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7074A" w14:textId="77777777" w:rsidR="006E645F" w:rsidRPr="006E645F" w:rsidRDefault="006E645F" w:rsidP="006E645F">
      <w:pPr>
        <w:rPr>
          <w:rFonts w:ascii="PingFang SC" w:eastAsia="PingFang SC" w:hAnsi="PingFang SC" w:cs="Times New Roman"/>
          <w:color w:val="000000"/>
          <w:lang w:eastAsia="zh-TW"/>
        </w:rPr>
      </w:pPr>
      <w:r w:rsidRPr="006E645F">
        <w:rPr>
          <w:rFonts w:ascii="Georgia" w:eastAsia="PingFang SC" w:hAnsi="Georgia" w:cs="Times New Roman"/>
          <w:color w:val="333333"/>
          <w:sz w:val="20"/>
          <w:szCs w:val="20"/>
          <w:lang w:eastAsia="zh-TW"/>
        </w:rPr>
        <w:t>訃告</w:t>
      </w:r>
    </w:p>
    <w:p w14:paraId="5FAF6DDC" w14:textId="77777777" w:rsidR="006E645F" w:rsidRPr="006E645F" w:rsidRDefault="006E645F" w:rsidP="006E645F">
      <w:pPr>
        <w:spacing w:before="100" w:beforeAutospacing="1" w:after="100" w:afterAutospacing="1"/>
        <w:outlineLvl w:val="0"/>
        <w:rPr>
          <w:rFonts w:ascii="Georgia" w:eastAsia="PingFang SC" w:hAnsi="Georgia" w:cs="Times New Roman" w:hint="eastAsia"/>
          <w:b/>
          <w:bCs/>
          <w:color w:val="000000"/>
          <w:kern w:val="36"/>
          <w:sz w:val="48"/>
          <w:szCs w:val="48"/>
          <w:lang w:eastAsia="zh-TW"/>
        </w:rPr>
      </w:pPr>
      <w:r w:rsidRPr="006E645F">
        <w:rPr>
          <w:rFonts w:ascii="Georgia" w:eastAsia="PingFang SC" w:hAnsi="Georgia" w:cs="Times New Roman"/>
          <w:b/>
          <w:bCs/>
          <w:color w:val="000000"/>
          <w:kern w:val="36"/>
          <w:sz w:val="48"/>
          <w:szCs w:val="48"/>
          <w:lang w:eastAsia="zh-TW"/>
        </w:rPr>
        <w:t>華裔建築大師貝聿銘逝世，曾設計羅浮宮金字塔</w:t>
      </w:r>
    </w:p>
    <w:p w14:paraId="681671CD" w14:textId="77777777" w:rsidR="006E645F" w:rsidRPr="006E645F" w:rsidRDefault="006E645F" w:rsidP="006E645F">
      <w:pPr>
        <w:rPr>
          <w:rFonts w:ascii="Georgia" w:eastAsia="PingFang SC" w:hAnsi="Georgia" w:cs="Times New Roman"/>
          <w:color w:val="0A0A0A"/>
          <w:lang w:eastAsia="zh-TW"/>
        </w:rPr>
      </w:pPr>
      <w:r w:rsidRPr="006E645F">
        <w:rPr>
          <w:rFonts w:ascii="Georgia" w:eastAsia="PingFang SC" w:hAnsi="Georgia" w:cs="Times New Roman"/>
          <w:color w:val="0A0A0A"/>
          <w:lang w:eastAsia="zh-TW"/>
        </w:rPr>
        <w:t>PAUL GOLDBERGER</w:t>
      </w:r>
    </w:p>
    <w:p w14:paraId="4018C05B" w14:textId="77777777" w:rsidR="006E645F" w:rsidRPr="006E645F" w:rsidRDefault="006E645F" w:rsidP="006E645F">
      <w:pPr>
        <w:rPr>
          <w:rFonts w:ascii="PingFang SC" w:eastAsia="PingFang SC" w:hAnsi="PingFang SC" w:cs="Times New Roman"/>
          <w:color w:val="000000"/>
          <w:lang w:eastAsia="zh-TW"/>
        </w:rPr>
      </w:pPr>
      <w:r w:rsidRPr="006E645F">
        <w:rPr>
          <w:rFonts w:ascii="PingFang SC" w:eastAsia="PingFang SC" w:hAnsi="PingFang SC" w:cs="Times New Roman" w:hint="eastAsia"/>
          <w:color w:val="000000"/>
          <w:lang w:eastAsia="zh-TW"/>
        </w:rPr>
        <w:t>2019年5月17日</w:t>
      </w:r>
    </w:p>
    <w:p w14:paraId="109838B4" w14:textId="77777777" w:rsidR="006E645F" w:rsidRPr="006E645F" w:rsidRDefault="006E645F" w:rsidP="006E645F">
      <w:pPr>
        <w:rPr>
          <w:rFonts w:ascii="Times New Roman" w:eastAsia="Times New Roman" w:hAnsi="Times New Roman" w:cs="Times New Roman" w:hint="eastAsia"/>
          <w:lang w:eastAsia="zh-TW"/>
        </w:rPr>
      </w:pPr>
      <w:r w:rsidRPr="006E645F">
        <w:rPr>
          <w:rFonts w:ascii="Times New Roman" w:eastAsia="Times New Roman" w:hAnsi="Times New Roman" w:cs="Times New Roman"/>
          <w:noProof/>
          <w:lang w:eastAsia="zh-TW"/>
        </w:rPr>
        <w:drawing>
          <wp:inline distT="0" distB="0" distL="0" distR="0" wp14:anchorId="3575DAE8" wp14:editId="055BBA52">
            <wp:extent cx="10007600" cy="6718300"/>
            <wp:effectExtent l="0" t="0" r="0" b="12700"/>
            <wp:docPr id="16" name="Picture 16" descr="989年，貝聿銘在巴黎羅浮宮的玻璃金字塔前，這是他最著名的作品之一。「如果有一件事我知道我沒有做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9年，貝聿銘在巴黎羅浮宮的玻璃金字塔前，這是他最著名的作品之一。「如果有一件事我知道我沒有做錯"/>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07600" cy="6718300"/>
                    </a:xfrm>
                    <a:prstGeom prst="rect">
                      <a:avLst/>
                    </a:prstGeom>
                    <a:noFill/>
                    <a:ln>
                      <a:noFill/>
                    </a:ln>
                  </pic:spPr>
                </pic:pic>
              </a:graphicData>
            </a:graphic>
          </wp:inline>
        </w:drawing>
      </w:r>
      <w:r w:rsidRPr="006E645F">
        <w:rPr>
          <w:rFonts w:ascii="Times New Roman" w:eastAsia="Times New Roman" w:hAnsi="Times New Roman" w:cs="Times New Roman"/>
          <w:color w:val="666666"/>
          <w:lang w:eastAsia="zh-TW"/>
        </w:rPr>
        <w:t>1989</w:t>
      </w:r>
      <w:r w:rsidRPr="006E645F">
        <w:rPr>
          <w:rFonts w:ascii="MS Mincho" w:eastAsia="MS Mincho" w:hAnsi="MS Mincho" w:cs="MS Mincho"/>
          <w:color w:val="666666"/>
          <w:lang w:eastAsia="zh-TW"/>
        </w:rPr>
        <w:t>年，貝聿銘在巴黎羅浮宮的玻璃金字塔前，這是他最著名的作品之一。「如果有一件事我知道我沒有做錯，那就是羅浮宮，」他</w:t>
      </w:r>
      <w:r w:rsidRPr="006E645F">
        <w:rPr>
          <w:rFonts w:ascii="SimSun" w:eastAsia="SimSun" w:hAnsi="SimSun" w:cs="SimSun"/>
          <w:color w:val="666666"/>
          <w:lang w:eastAsia="zh-TW"/>
        </w:rPr>
        <w:t>說</w:t>
      </w:r>
      <w:r w:rsidRPr="006E645F">
        <w:rPr>
          <w:rFonts w:ascii="MS Mincho" w:eastAsia="MS Mincho" w:hAnsi="MS Mincho" w:cs="MS Mincho"/>
          <w:color w:val="666666"/>
          <w:lang w:eastAsia="zh-TW"/>
        </w:rPr>
        <w:t>。</w:t>
      </w:r>
      <w:r w:rsidRPr="006E645F">
        <w:rPr>
          <w:rFonts w:ascii="Times New Roman" w:eastAsia="Times New Roman" w:hAnsi="Times New Roman" w:cs="Times New Roman"/>
          <w:lang w:eastAsia="zh-TW"/>
        </w:rPr>
        <w:t> </w:t>
      </w:r>
      <w:r w:rsidRPr="006E645F">
        <w:rPr>
          <w:rFonts w:ascii="Times New Roman" w:eastAsia="Times New Roman" w:hAnsi="Times New Roman" w:cs="Times New Roman"/>
          <w:caps/>
          <w:color w:val="666666"/>
          <w:lang w:eastAsia="zh-TW"/>
        </w:rPr>
        <w:t>MARC RIBOUD/MAGNUM PHOTOS</w:t>
      </w:r>
    </w:p>
    <w:p w14:paraId="3AC41C78" w14:textId="77777777" w:rsidR="006E645F" w:rsidRPr="006E645F" w:rsidRDefault="006E645F" w:rsidP="006E645F">
      <w:pPr>
        <w:spacing w:line="450" w:lineRule="atLeast"/>
        <w:rPr>
          <w:rFonts w:ascii="PingFang SC" w:eastAsia="PingFang SC" w:hAnsi="PingFang SC" w:cs="Times New Roman"/>
          <w:color w:val="333333"/>
          <w:lang w:eastAsia="zh-TW"/>
        </w:rPr>
      </w:pPr>
      <w:r w:rsidRPr="006E645F">
        <w:rPr>
          <w:rFonts w:ascii="PingFang SC" w:eastAsia="PingFang SC" w:hAnsi="PingFang SC" w:cs="Times New Roman" w:hint="eastAsia"/>
          <w:color w:val="333333"/>
          <w:lang w:eastAsia="zh-TW"/>
        </w:rPr>
        <w:lastRenderedPageBreak/>
        <w:t>週四凌晨，貝聿銘在曼哈頓家中去世，享年102歲。他從為紐約一家房地產開發商設計建築起步，經過一段漫長的職業生涯，最終成為世界最受崇敬的建築師之一。</w:t>
      </w:r>
    </w:p>
    <w:p w14:paraId="10850196"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他的兒子貝禮中證實了這一消息，他本人也是一名建築師，又名Sandi（三弟）。他說父親前不久還同家人聚餐慶生。</w:t>
      </w:r>
    </w:p>
    <w:p w14:paraId="599A90BC"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貝聿銘以華盛頓國家美術館東館和巴黎羅浮宮入口處的玻璃金字塔聞名，很少有建築師可以像貝聿銘這樣，在房地產開發商、企業領袖和美術館董事中間具有同樣的吸引力（當然，第三種人往往由前兩種人組成）。他的所有作品——從商業摩天樓到藝術博物館——都代表著前衛與保守之間的一種謹慎的平衡。</w:t>
      </w:r>
    </w:p>
    <w:p w14:paraId="19AF73CF"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2B078C92" wp14:editId="5BA87A08">
            <wp:extent cx="6795135" cy="5346427"/>
            <wp:effectExtent l="0" t="0" r="12065" b="0"/>
            <wp:docPr id="15" name="Picture 15" descr="聿銘設計的華盛頓的國家美術館的附屬建築被稱為東館，貝聿銘為其增建的部分是由田納西州的大塊大理石組成的，這些大理石圍繞著一個三角形的庭院。這是一個罕見的現代主義結構的例子，傳統建築的愛好者都被迷住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聿銘設計的華盛頓的國家美術館的附屬建築被稱為東館，貝聿銘為其增建的部分是由田納西州的大塊大理石組成的，這些大理石圍繞著一個三角形的庭院。這是一個罕見的現代主義結構的例子，傳統建築的愛好者都被迷住了。"/>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1981" cy="5383285"/>
                    </a:xfrm>
                    <a:prstGeom prst="rect">
                      <a:avLst/>
                    </a:prstGeom>
                    <a:noFill/>
                    <a:ln>
                      <a:noFill/>
                    </a:ln>
                  </pic:spPr>
                </pic:pic>
              </a:graphicData>
            </a:graphic>
          </wp:inline>
        </w:drawing>
      </w:r>
    </w:p>
    <w:p w14:paraId="7AFA9B2C"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貝聿銘設計的華盛頓的國家美術館的附屬建築被稱為東館，貝聿銘為其增建的部分是由田納西州的大塊大理石組成的，這些大理石圍繞著一個三角形的庭院。這是一個罕見的現代主義結構的例子，傳統建築的愛好者都被迷住了。</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CAROL M. HIGHSMITH/BUYENLARGE, VIA GETTY IMAGES</w:t>
      </w:r>
    </w:p>
    <w:p w14:paraId="7B1FD20E"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695E5933" wp14:editId="6390E0A0">
            <wp:extent cx="5194935" cy="7916091"/>
            <wp:effectExtent l="0" t="0" r="12065" b="8890"/>
            <wp:docPr id="14" name="Picture 14" descr="978年，吉米·卡特總統在華盛頓為國家美術館東館落成發言。與他同行的還有館長卡特·布朗。左起：貝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8年，吉米·卡特總統在華盛頓為國家美術館東館落成發言。與他同行的還有館長卡特·布朗。左起：貝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2757" cy="7943248"/>
                    </a:xfrm>
                    <a:prstGeom prst="rect">
                      <a:avLst/>
                    </a:prstGeom>
                    <a:noFill/>
                    <a:ln>
                      <a:noFill/>
                    </a:ln>
                  </pic:spPr>
                </pic:pic>
              </a:graphicData>
            </a:graphic>
          </wp:inline>
        </w:drawing>
      </w:r>
    </w:p>
    <w:p w14:paraId="0ECA52A8"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1978年，吉米·卡特總統在華盛頓為國家美術館東館落成發言。與他同行的還有館長卡特·布朗。左起：貝聿銘、巴尼·梅隆，他的家人為這座建築捐款、副總統沃爾特·F·蒙代爾的妻子瓊·蒙代爾。</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999999"/>
          <w:lang w:eastAsia="zh-TW"/>
        </w:rPr>
        <w:t>ASSOCIATED PRESS</w:t>
      </w:r>
    </w:p>
    <w:p w14:paraId="02D1BC58"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貝聿銘始終是忠誠的現代主義者，然而，他設計的建築雖然都算不上舊式或傳統，他特有的現代主義——乾淨、矜持、稜角分明、大量使用幾何圖形、並且懷著成為紀念建築的抱負——有時似乎顯得像是一種復古，至少在與最新的建築趨勢相比時是這樣。</w:t>
      </w:r>
    </w:p>
    <w:p w14:paraId="4333301E"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他對此絲毫不以為意。他說，他覺得建築最重要的品質是「經得起時間的考驗」。</w:t>
      </w:r>
    </w:p>
    <w:p w14:paraId="1DC9D8ED"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 xml:space="preserve">貝聿銘出生於中國，1930年代移居美國。1948年，在哈佛大學獲得建築學碩士學位後不久，他受聘於威廉·澤肯多夫(William </w:t>
      </w:r>
      <w:proofErr w:type="spellStart"/>
      <w:r w:rsidRPr="006E645F">
        <w:rPr>
          <w:rFonts w:ascii="PingFang SC" w:eastAsia="PingFang SC" w:hAnsi="PingFang SC" w:cs="Times New Roman" w:hint="eastAsia"/>
          <w:color w:val="333333"/>
          <w:lang w:eastAsia="zh-TW"/>
        </w:rPr>
        <w:t>Zeckendorf</w:t>
      </w:r>
      <w:proofErr w:type="spellEnd"/>
      <w:r w:rsidRPr="006E645F">
        <w:rPr>
          <w:rFonts w:ascii="PingFang SC" w:eastAsia="PingFang SC" w:hAnsi="PingFang SC" w:cs="Times New Roman" w:hint="eastAsia"/>
          <w:color w:val="333333"/>
          <w:lang w:eastAsia="zh-TW"/>
        </w:rPr>
        <w:t>)，在澤肯多夫的公司齊氏威奈(Webb &amp; Knapp)主持建築設計工作。</w:t>
      </w:r>
    </w:p>
    <w:p w14:paraId="6393C766"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480657EE" wp14:editId="36681E54">
            <wp:extent cx="6890729" cy="4582160"/>
            <wp:effectExtent l="0" t="0" r="0" b="0"/>
            <wp:docPr id="13" name="Picture 13" descr="家美術館項目幫助貝聿銘贏得了翻修巴黎羅浮宮的委託。這座70英尺高的玻璃金字塔令傳統主義者感到驚駭，但公眾最終喜歡上了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家美術館項目幫助貝聿銘贏得了翻修巴黎羅浮宮的委託。這座70英尺高的玻璃金字塔令傳統主義者感到驚駭，但公眾最終喜歡上了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4199" cy="4591117"/>
                    </a:xfrm>
                    <a:prstGeom prst="rect">
                      <a:avLst/>
                    </a:prstGeom>
                    <a:noFill/>
                    <a:ln>
                      <a:noFill/>
                    </a:ln>
                  </pic:spPr>
                </pic:pic>
              </a:graphicData>
            </a:graphic>
          </wp:inline>
        </w:drawing>
      </w:r>
    </w:p>
    <w:p w14:paraId="375582F3"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國家美術館項目幫助貝聿銘贏得了翻修巴黎羅浮宮的委託。這座70英尺高的玻璃金字塔令傳統主義者感到驚駭，但公眾最終喜歡上了它。</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CLAUDE PARIS/ASSOCIATED PRESS</w:t>
      </w:r>
    </w:p>
    <w:p w14:paraId="668D7785"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53604053" wp14:editId="2E9098C1">
            <wp:extent cx="6793865" cy="4431531"/>
            <wp:effectExtent l="0" t="0" r="0" b="0"/>
            <wp:docPr id="12" name="Picture 12" descr="於克利夫蘭的搖滾名人堂是貝聿銘最令人驚訝的任務之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於克利夫蘭的搖滾名人堂是貝聿銘最令人驚訝的任務之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8929" cy="4454403"/>
                    </a:xfrm>
                    <a:prstGeom prst="rect">
                      <a:avLst/>
                    </a:prstGeom>
                    <a:noFill/>
                    <a:ln>
                      <a:noFill/>
                    </a:ln>
                  </pic:spPr>
                </pic:pic>
              </a:graphicData>
            </a:graphic>
          </wp:inline>
        </w:drawing>
      </w:r>
    </w:p>
    <w:p w14:paraId="5C2F21F3"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位於克利夫蘭的搖滾名人堂是貝聿銘最令人驚訝的任務之一。</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MARK DUNCAN/ASSOCIATED PRESS</w:t>
      </w:r>
    </w:p>
    <w:p w14:paraId="1736520E"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貝聿銘很快開始從事高層建築的設計，並將這段經歷作為跳板，於1955年同他在齊氏威奈的團隊成員亨利·科布(Henry Cobb)和伊森·萊納德(Eason Leonard)一起，成立了自己的公司貝聿銘及合伙人建築師事務所(I.M. Pei &amp; Associates)。</w:t>
      </w:r>
    </w:p>
    <w:p w14:paraId="19F69058"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早年，事務所主要為澤肯多夫做項目，包括1963年竣工的紐約基普斯灣廣場(Kips Plaza)；1964年竣工的費城協會山塔(Society Hill Towers)和1967年竣工的紐約銀塔(Silver Towers)。它們都以柵格形混凝土外立面而聞名。</w:t>
      </w:r>
    </w:p>
    <w:p w14:paraId="230C4EB8"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1960年，貝聿銘事務所徹底從齊氏威奈獨立出來，當時貝聿銘已經能拿到與澤肯多夫無關的大型項目。其中包括科羅拉多州博爾德的國家大氣研究中心(National Center for Atmospheric Research)，於1967年竣工；紐約州雪城的埃弗森藝術博物館(Everson Museum of Art)，以及愛荷華州的得梅因藝術中心(Des Moines Art Center)，二者均於1968年竣工。</w:t>
      </w:r>
    </w:p>
    <w:p w14:paraId="2A34BF03"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7C40ED77" wp14:editId="61E2E7C3">
            <wp:extent cx="6641465" cy="4357408"/>
            <wp:effectExtent l="0" t="0" r="0" b="11430"/>
            <wp:docPr id="11" name="Picture 11" descr="多利亞港的天際線被香港島沿岸的商業大廈照亮。中央的中銀大廈是由貝聿銘設計的，看起來像一個稜角分明的竹筍，建成於198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多利亞港的天際線被香港島沿岸的商業大廈照亮。中央的中銀大廈是由貝聿銘設計的，看起來像一個稜角分明的竹筍，建成於1989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702" cy="4362156"/>
                    </a:xfrm>
                    <a:prstGeom prst="rect">
                      <a:avLst/>
                    </a:prstGeom>
                    <a:noFill/>
                    <a:ln>
                      <a:noFill/>
                    </a:ln>
                  </pic:spPr>
                </pic:pic>
              </a:graphicData>
            </a:graphic>
          </wp:inline>
        </w:drawing>
      </w:r>
    </w:p>
    <w:p w14:paraId="4490AB95"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維多利亞港的天際線被香港島沿岸的商業大廈照亮。中央的中銀大廈是由貝聿銘設計的，看起來像一個稜角分明的竹筍，建成於1989年。</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ANAT GIVON/ASSOCIATED PRESS</w:t>
      </w:r>
    </w:p>
    <w:p w14:paraId="7D1356A1"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58E215A8" wp14:editId="7465A47F">
            <wp:extent cx="6793865" cy="4819506"/>
            <wp:effectExtent l="0" t="0" r="0" b="6985"/>
            <wp:docPr id="10" name="Picture 10" descr="聿銘並非設計甘迺迪圖書館和博物館的不二之選，但1964年賈桂琳·甘迺迪到他的辦公室拜訪他時，被他的博學和優雅舉止所傾倒，當場選中了他。在一次圖書館董事和受託人的會議上，貝聿銘與甘迺迪夫人和羅伯特•甘迺迪一起開懷大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聿銘並非設計甘迺迪圖書館和博物館的不二之選，但1964年賈桂琳·甘迺迪到他的辦公室拜訪他時，被他的博學和優雅舉止所傾倒，當場選中了他。在一次圖書館董事和受託人的會議上，貝聿銘與甘迺迪夫人和羅伯特•甘迺迪一起開懷大笑。"/>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3872" cy="4833698"/>
                    </a:xfrm>
                    <a:prstGeom prst="rect">
                      <a:avLst/>
                    </a:prstGeom>
                    <a:noFill/>
                    <a:ln>
                      <a:noFill/>
                    </a:ln>
                  </pic:spPr>
                </pic:pic>
              </a:graphicData>
            </a:graphic>
          </wp:inline>
        </w:drawing>
      </w:r>
    </w:p>
    <w:p w14:paraId="69EF6715"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貝聿銘並非設計甘迺迪圖書館和博物館的不二之選，但1964年賈桂琳·甘迺迪到他的辦公室拜訪他時，被他的博學和優雅舉止所傾倒，當場選中了他。在一次圖書館董事和受託人的會議上，貝聿銘與甘迺迪夫人和羅伯特•甘迺迪一起開懷大笑。</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EDDIE HAUSNER/THE NEW YORK TIMES</w:t>
      </w:r>
    </w:p>
    <w:p w14:paraId="20526F91"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這是他設計的一系列博物館中的第一批，其他博物館包括華盛頓的國家美術館東館（1978年）和羅浮宮金字塔（1989年），以及克利夫蘭的搖滾名人堂和博物館(Rock &amp; Roll Hall of Fame and Museum)。</w:t>
      </w:r>
    </w:p>
    <w:p w14:paraId="158EC679"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克利夫蘭的項目看上去不太像是貝聿銘會做的博物館，但這樣的案例後面還有：2008年，卡達杜哈的伊斯蘭藝術博物館(Museum of Islamic Art)標誌著他的博物館設計達到了巔峰，貝聿銘興緻勃勃地接受了這個挑戰。長期以來，他一直是西方抽象表現主義藝術的收藏家，他承認自己對伊斯蘭藝術知之甚少。</w:t>
      </w:r>
    </w:p>
    <w:p w14:paraId="2160DDA9"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和搖滾博物館一樣，貝聿銘認為卡達的項目是一個機會，讓他可以去學習自己並不了解的文化。他的研究始於閱讀先知穆罕默德的傳記，然後動身參觀世界各地的偉大伊斯蘭建築。</w:t>
      </w:r>
    </w:p>
    <w:p w14:paraId="1C245DBC"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7A648D80" wp14:editId="7E9560F5">
            <wp:extent cx="6416159" cy="7934960"/>
            <wp:effectExtent l="0" t="0" r="10160" b="0"/>
            <wp:docPr id="9" name="Picture 9" descr="973年6月，工人們在波士頓的約翰·漢考克大廈用膠合板替換了大量被大風吹壞的玻璃。雖然問題出在玻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3年6月，工人們在波士頓的約翰·漢考克大廈用膠合板替換了大量被大風吹壞的玻璃。雖然問題出在玻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5952" cy="7971805"/>
                    </a:xfrm>
                    <a:prstGeom prst="rect">
                      <a:avLst/>
                    </a:prstGeom>
                    <a:noFill/>
                    <a:ln>
                      <a:noFill/>
                    </a:ln>
                  </pic:spPr>
                </pic:pic>
              </a:graphicData>
            </a:graphic>
          </wp:inline>
        </w:drawing>
      </w:r>
    </w:p>
    <w:p w14:paraId="3A2CB7C2"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1973年6月，工人們在波士頓的約翰·漢考克大廈用膠合板替換了大量被大風吹壞的玻璃。雖然問題出在玻璃上，而不是建築本身，但這一事件對貝聿銘仍是一個重大挫折。</w:t>
      </w:r>
      <w:r w:rsidRPr="006E645F">
        <w:rPr>
          <w:rFonts w:ascii="PingFang SC" w:eastAsia="PingFang SC" w:hAnsi="PingFang SC" w:cs="Times New Roman" w:hint="eastAsia"/>
          <w:caps/>
          <w:color w:val="999999"/>
          <w:lang w:eastAsia="zh-TW"/>
        </w:rPr>
        <w:t>BILL CHAPLIS/ASSOCIATED PRESS</w:t>
      </w:r>
    </w:p>
    <w:p w14:paraId="60926BBC"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43B581C7" wp14:editId="254082FD">
            <wp:extent cx="7174865" cy="5499516"/>
            <wp:effectExtent l="0" t="0" r="0" b="12700"/>
            <wp:docPr id="8" name="Picture 8" descr="970年，貝聿銘在曼哈頓麥迪遜大道的辦公室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0年，貝聿銘在曼哈頓麥迪遜大道的辦公室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088" cy="5508119"/>
                    </a:xfrm>
                    <a:prstGeom prst="rect">
                      <a:avLst/>
                    </a:prstGeom>
                    <a:noFill/>
                    <a:ln>
                      <a:noFill/>
                    </a:ln>
                  </pic:spPr>
                </pic:pic>
              </a:graphicData>
            </a:graphic>
          </wp:inline>
        </w:drawing>
      </w:r>
    </w:p>
    <w:p w14:paraId="6C3BF877"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1970年，貝聿銘在曼哈頓麥迪遜大道的辦公室裡。</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ERNIE SISTO/THE NEW YORK TIMES</w:t>
      </w:r>
    </w:p>
    <w:p w14:paraId="53B7E005"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除了眾多藝術博物館，他還設計過音樂廳、學術建築、醫院、辦公樓和市政建築，比如1977年竣工的達拉斯市政廳(Dallas City Hall)；1979年竣工的波士頓約翰·F·甘迺迪圖書館(John F. Kennedy Library)；以及1992年竣工的紐約西奈山醫院的古根漢大樓(Guggenheim Pavilion of Mount Sinai Hospital)。</w:t>
      </w:r>
    </w:p>
    <w:p w14:paraId="501A0425"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（I.M. Pei &amp; Associates後來更名為貝聿銘及夥伴I.M. Pei &amp; Partners，後來又更名為貝-科布-弗利德[Pei Cobb and Freed]。）</w:t>
      </w:r>
    </w:p>
    <w:p w14:paraId="111DE19A"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1979年，也就是國家美術館落成後的第二年，貝聿銘獲得了美國建築師協會(American Institute of Architects)金獎，這是該協會的最高榮譽。</w:t>
      </w:r>
    </w:p>
    <w:p w14:paraId="42648279"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36EDF9A1" wp14:editId="628E6788">
            <wp:extent cx="6793865" cy="4612586"/>
            <wp:effectExtent l="0" t="0" r="0" b="10795"/>
            <wp:docPr id="7" name="Picture 7" descr="聿銘設計了一些大型的公共補貼項目，比如1963年的基普斯灣塔，這是曼哈頓的一棟大廈，它的網格狀、現澆築的混凝土外牆證明，混凝土是一種可以接受的大型城市住宅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聿銘設計了一些大型的公共補貼項目，比如1963年的基普斯灣塔，這是曼哈頓的一棟大廈，它的網格狀、現澆築的混凝土外牆證明，混凝土是一種可以接受的大型城市住宅材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9109" cy="4616146"/>
                    </a:xfrm>
                    <a:prstGeom prst="rect">
                      <a:avLst/>
                    </a:prstGeom>
                    <a:noFill/>
                    <a:ln>
                      <a:noFill/>
                    </a:ln>
                  </pic:spPr>
                </pic:pic>
              </a:graphicData>
            </a:graphic>
          </wp:inline>
        </w:drawing>
      </w:r>
    </w:p>
    <w:p w14:paraId="24EE3845"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貝聿銘設計了一些大型的公共補貼項目，比如1963年的基普斯灣塔，這是曼哈頓的一棟大廈，它的網格狀、現澆築的混凝土外牆證明，混凝土是一種可以接受的大型城市住宅材料。</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BOB GLASS/THE NEW YORK TIMES</w:t>
      </w:r>
    </w:p>
    <w:p w14:paraId="61F18083"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0C26C8A4" wp14:editId="46EBF533">
            <wp:extent cx="6946265" cy="4627905"/>
            <wp:effectExtent l="0" t="0" r="0" b="0"/>
            <wp:docPr id="6" name="Picture 6" descr="聿銘最早的作品之一是紐約大學的銀塔，這是他所說的「混凝土系列」的一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聿銘最早的作品之一是紐約大學的銀塔，這是他所說的「混凝土系列」的一部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4709" cy="4633531"/>
                    </a:xfrm>
                    <a:prstGeom prst="rect">
                      <a:avLst/>
                    </a:prstGeom>
                    <a:noFill/>
                    <a:ln>
                      <a:noFill/>
                    </a:ln>
                  </pic:spPr>
                </pic:pic>
              </a:graphicData>
            </a:graphic>
          </wp:inline>
        </w:drawing>
      </w:r>
    </w:p>
    <w:p w14:paraId="08DC0C71"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貝聿銘最早的作品之一是紐約大學的銀塔，這是他所說的「混凝土系列」的一部分。</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OZIER MUHAMMAD/THE NEW YORK TIMES</w:t>
      </w:r>
    </w:p>
    <w:p w14:paraId="7CD5FF46"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在華盛頓得到美譽的同時，貝聿銘也在從他那一代建築師所面臨的最慘痛挫折中恢復過來：他最引人注目的項目之一——波士頓科普利廣場700英尺高的約翰·漢考克大廈(John Hancock Tower)是個徹頭徹尾的失敗。</w:t>
      </w:r>
    </w:p>
    <w:p w14:paraId="38AF116C"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這座纖薄優雅的藍色玻璃大廈由他的合作夥伴亨利·科布(Henry Cobb)設計，1973年接近完工時，表面的玻璃開始片片脫落。他們迅速換上了膠合板，但等到他們找到根本的問題所在時，將近三分之一的玻璃已經脫落，對貝聿銘和他的公司而言，這是專業上的奇恥大辱，也帶來了巨大的法律責任。</w:t>
      </w:r>
    </w:p>
    <w:p w14:paraId="2F3C32C7"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專家認為，問題不在於貝聿銘的設計，而在於玻璃本身：漢考克大廈是最早使用新型反光雙層玻璃的高層建築之一。</w:t>
      </w:r>
    </w:p>
    <w:p w14:paraId="3374CE44"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652A7327" wp14:editId="28907FE7">
            <wp:extent cx="6878787" cy="4556760"/>
            <wp:effectExtent l="0" t="0" r="5080" b="0"/>
            <wp:docPr id="5" name="Picture 5" descr="聿銘(右)和開發商小威廉·澤肯多夫於1989年在曼哈頓設計的攝政酒店（現在是四季酒店(Four Seasons）的模型。貝聿銘試圖用它喚起人們對戰前紐約摩天大樓的浪漫回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聿銘(右)和開發商小威廉·澤肯多夫於1989年在曼哈頓設計的攝政酒店（現在是四季酒店(Four Seasons）的模型。貝聿銘試圖用它喚起人們對戰前紐約摩天大樓的浪漫回憶。"/>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0745" cy="4564681"/>
                    </a:xfrm>
                    <a:prstGeom prst="rect">
                      <a:avLst/>
                    </a:prstGeom>
                    <a:noFill/>
                    <a:ln>
                      <a:noFill/>
                    </a:ln>
                  </pic:spPr>
                </pic:pic>
              </a:graphicData>
            </a:graphic>
          </wp:inline>
        </w:drawing>
      </w:r>
    </w:p>
    <w:p w14:paraId="2319D59B"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貝聿銘(右)和開發商小威廉·澤肯多夫於1989年在曼哈頓設計的攝政酒店（現在是四季酒店(Four Seasons）的模型。貝聿銘試圖用它喚起人們對戰前紐約摩天大樓的浪漫回憶。</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FRED R. CONRAD/THE NEW YORK TIMES</w:t>
      </w:r>
    </w:p>
    <w:p w14:paraId="3124590D"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4A878780" wp14:editId="4C661762">
            <wp:extent cx="6795135" cy="4535839"/>
            <wp:effectExtent l="0" t="0" r="12065" b="10795"/>
            <wp:docPr id="4" name="Picture 4" descr="974年，貝聿銘第一次回到中國，1980年代，他設計了北京郊外的香山酒店。（他說在他的作品中，這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74年，貝聿銘第一次回到中國，1980年代，他設計了北京郊外的香山酒店。（他說在他的作品中，這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4865" cy="4555684"/>
                    </a:xfrm>
                    <a:prstGeom prst="rect">
                      <a:avLst/>
                    </a:prstGeom>
                    <a:noFill/>
                    <a:ln>
                      <a:noFill/>
                    </a:ln>
                  </pic:spPr>
                </pic:pic>
              </a:graphicData>
            </a:graphic>
          </wp:inline>
        </w:drawing>
      </w:r>
    </w:p>
    <w:p w14:paraId="5A7914F9"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1974年，貝聿銘第一次回到中國，1980年代，他設計了北京郊外的香山酒店。（他說在他的作品中，這座建築屬於不是太成功的一例。）</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HEUNG SHING LIU/ASSOCIATED PRESS</w:t>
      </w:r>
    </w:p>
    <w:p w14:paraId="722678B5"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該建築最終贏得了許多獎項，包括美國建築師協會的25年大獎。</w:t>
      </w:r>
    </w:p>
    <w:p w14:paraId="48F1B94E"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貝聿銘於1917年4月26日出生在廣州，父親是中國著名銀行家貝祖貽。</w:t>
      </w:r>
    </w:p>
    <w:p w14:paraId="7C5EC16B"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他在一個既浸淫在西方先進文明之中，也充滿中國傳統的富裕家庭長大——兒時他經常到父親的家族生活了500多年的村莊避暑，了解祭祖的儀式。</w:t>
      </w:r>
    </w:p>
    <w:p w14:paraId="5A2F2F23"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039BFB4C" wp14:editId="12044D48">
            <wp:extent cx="6871335" cy="4577983"/>
            <wp:effectExtent l="0" t="0" r="12065" b="0"/>
            <wp:docPr id="3" name="Picture 3" descr="992年，貝聿銘開始與他的兒子貝建中和貝禮中共事，稱為貝式建築事務所。他們最引人注目的項目之一是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92年，貝聿銘開始與他的兒子貝建中和貝禮中共事，稱為貝式建築事務所。他們最引人注目的項目之一是杜"/>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7201" cy="4588554"/>
                    </a:xfrm>
                    <a:prstGeom prst="rect">
                      <a:avLst/>
                    </a:prstGeom>
                    <a:noFill/>
                    <a:ln>
                      <a:noFill/>
                    </a:ln>
                  </pic:spPr>
                </pic:pic>
              </a:graphicData>
            </a:graphic>
          </wp:inline>
        </w:drawing>
      </w:r>
    </w:p>
    <w:p w14:paraId="5F3048ED"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1992年，貝聿銘開始與他的兒子貝建中和貝禮中共事，稱為貝式建築事務所。他們最引人注目的項目之一是杜哈的伊斯蘭藝術博物館。</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HASSAN AMMAR/ASSOCIATED PRESS</w:t>
      </w:r>
    </w:p>
    <w:p w14:paraId="5A6A8590"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4A157F40" wp14:editId="35BF87A7">
            <wp:extent cx="6698228" cy="4709160"/>
            <wp:effectExtent l="0" t="0" r="7620" b="0"/>
            <wp:docPr id="2" name="Picture 2" descr="006年，貝聿銘和妻子盧愛玲與首相讓·克洛德·融科在盧森堡出席一個頒獎典禮。這對夫婦於1942年結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6年，貝聿銘和妻子盧愛玲與首相讓·克洛德·融科在盧森堡出席一個頒獎典禮。這對夫婦於1942年結婚"/>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1433" cy="4718444"/>
                    </a:xfrm>
                    <a:prstGeom prst="rect">
                      <a:avLst/>
                    </a:prstGeom>
                    <a:noFill/>
                    <a:ln>
                      <a:noFill/>
                    </a:ln>
                  </pic:spPr>
                </pic:pic>
              </a:graphicData>
            </a:graphic>
          </wp:inline>
        </w:drawing>
      </w:r>
    </w:p>
    <w:p w14:paraId="4392BA82"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2006年，貝聿銘和妻子盧愛玲與首相讓·克洛德·融科在盧森堡出席一個頒獎典禮。這對夫婦於1942年結婚，育有四個孩子。</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HARALD TITTEL/PICTURE-ALLIANCE AND DPA, VIA ASSOCIATED PRESS</w:t>
      </w:r>
    </w:p>
    <w:p w14:paraId="6F09D4DB"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後來他決定去美國上大學。1940年，他獲得麻省理工學院(Massachusetts Institute of Technology)建築學學士學位。</w:t>
      </w:r>
    </w:p>
    <w:p w14:paraId="6737C846"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在麻省理工讀書時，貝聿銘結識了另一位中國人盧愛玲。她於1938年來到美國，在麻薩諸塞州的衛斯理學院(Wellesley College)學習藝術。兩人在1942年她畢業後很快結婚了。盧愛玲開始了在哈佛大學的景觀園林研究生工作，貝聿銘則繼續攻讀進階建築學位，並於1946年獲得該學位。</w:t>
      </w:r>
    </w:p>
    <w:p w14:paraId="620B02DD"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333333"/>
          <w:lang w:eastAsia="zh-TW"/>
        </w:rPr>
        <w:t>貝聿銘從不淡化他與中國的關係。他的孩子們都取了中文名字。1983年他贏得普利茲克獎(</w:t>
      </w:r>
      <w:proofErr w:type="spellStart"/>
      <w:r w:rsidRPr="006E645F">
        <w:rPr>
          <w:rFonts w:ascii="PingFang SC" w:eastAsia="PingFang SC" w:hAnsi="PingFang SC" w:cs="Times New Roman" w:hint="eastAsia"/>
          <w:color w:val="333333"/>
          <w:lang w:eastAsia="zh-TW"/>
        </w:rPr>
        <w:t>Pritzker</w:t>
      </w:r>
      <w:proofErr w:type="spellEnd"/>
      <w:r w:rsidRPr="006E645F">
        <w:rPr>
          <w:rFonts w:ascii="PingFang SC" w:eastAsia="PingFang SC" w:hAnsi="PingFang SC" w:cs="Times New Roman" w:hint="eastAsia"/>
          <w:color w:val="333333"/>
          <w:lang w:eastAsia="zh-TW"/>
        </w:rPr>
        <w:t xml:space="preserve"> Prize)時，用10萬美元獎金為中國的建築學生設立了一個獎學金。普利茲克獎被普遍視為在世建築師能獲得的最高榮譽。</w:t>
      </w:r>
    </w:p>
    <w:p w14:paraId="5B79C587"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noProof/>
          <w:color w:val="333333"/>
          <w:lang w:eastAsia="zh-TW"/>
        </w:rPr>
        <w:drawing>
          <wp:inline distT="0" distB="0" distL="0" distR="0" wp14:anchorId="0FC3DD80" wp14:editId="68152415">
            <wp:extent cx="6896666" cy="4594860"/>
            <wp:effectExtent l="0" t="0" r="12700" b="2540"/>
            <wp:docPr id="1" name="Picture 1" descr="008年，貝聿銘在他位於曼哈頓薩頓的家中。在上海，當他還是個孩子的時候，他就對一座25層樓高的酒店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8年，貝聿銘在他位於曼哈頓薩頓的家中。在上海，當他還是個孩子的時候，他就對一座25層樓高的酒店著"/>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5908" cy="4607680"/>
                    </a:xfrm>
                    <a:prstGeom prst="rect">
                      <a:avLst/>
                    </a:prstGeom>
                    <a:noFill/>
                    <a:ln>
                      <a:noFill/>
                    </a:ln>
                  </pic:spPr>
                </pic:pic>
              </a:graphicData>
            </a:graphic>
          </wp:inline>
        </w:drawing>
      </w:r>
    </w:p>
    <w:p w14:paraId="699BC5CD" w14:textId="77777777" w:rsidR="006E645F" w:rsidRPr="006E645F" w:rsidRDefault="006E645F" w:rsidP="006E645F">
      <w:pPr>
        <w:spacing w:line="450" w:lineRule="atLeast"/>
        <w:rPr>
          <w:rFonts w:ascii="PingFang SC" w:eastAsia="PingFang SC" w:hAnsi="PingFang SC" w:cs="Times New Roman" w:hint="eastAsia"/>
          <w:color w:val="333333"/>
          <w:lang w:eastAsia="zh-TW"/>
        </w:rPr>
      </w:pPr>
      <w:r w:rsidRPr="006E645F">
        <w:rPr>
          <w:rFonts w:ascii="PingFang SC" w:eastAsia="PingFang SC" w:hAnsi="PingFang SC" w:cs="Times New Roman" w:hint="eastAsia"/>
          <w:color w:val="666666"/>
          <w:lang w:eastAsia="zh-TW"/>
        </w:rPr>
        <w:t>2008年，貝聿銘在他位於曼哈頓薩頓的家中。在上海，當他還是個孩子的時候，他就對一座25層樓高的酒店著迷。「我忍不住透過小洞往裡看，」他回憶道。「就在那時，我決定要從事建築。」</w:t>
      </w:r>
      <w:r w:rsidRPr="006E645F">
        <w:rPr>
          <w:rFonts w:ascii="PingFang SC" w:eastAsia="PingFang SC" w:hAnsi="PingFang SC" w:cs="Times New Roman" w:hint="eastAsia"/>
          <w:color w:val="333333"/>
          <w:lang w:eastAsia="zh-TW"/>
        </w:rPr>
        <w:t> </w:t>
      </w:r>
      <w:r w:rsidRPr="006E645F">
        <w:rPr>
          <w:rFonts w:ascii="PingFang SC" w:eastAsia="PingFang SC" w:hAnsi="PingFang SC" w:cs="Times New Roman" w:hint="eastAsia"/>
          <w:caps/>
          <w:color w:val="666666"/>
          <w:lang w:eastAsia="zh-TW"/>
        </w:rPr>
        <w:t>TONY CENICOLA/THE NEW YORK TIMES</w:t>
      </w:r>
    </w:p>
    <w:p w14:paraId="180029AF" w14:textId="77777777" w:rsidR="006E645F" w:rsidRPr="006E645F" w:rsidRDefault="006E645F" w:rsidP="006E645F">
      <w:pPr>
        <w:rPr>
          <w:rFonts w:ascii="PingFang SC" w:eastAsia="PingFang SC" w:hAnsi="PingFang SC" w:cs="Times New Roman" w:hint="eastAsia"/>
          <w:color w:val="999999"/>
          <w:lang w:eastAsia="zh-TW"/>
        </w:rPr>
      </w:pPr>
      <w:r w:rsidRPr="006E645F">
        <w:rPr>
          <w:rFonts w:ascii="PingFang SC" w:eastAsia="PingFang SC" w:hAnsi="PingFang SC" w:cs="Times New Roman" w:hint="eastAsia"/>
          <w:color w:val="999999"/>
          <w:lang w:eastAsia="zh-TW"/>
        </w:rPr>
        <w:t>翻譯：晉其角</w:t>
      </w:r>
    </w:p>
    <w:p w14:paraId="594BDABE" w14:textId="77777777" w:rsidR="00087501" w:rsidRDefault="00087501"/>
    <w:p w14:paraId="4E137F64" w14:textId="77777777" w:rsidR="006E645F" w:rsidRDefault="006E645F">
      <w:pPr>
        <w:rPr>
          <w:rFonts w:hint="eastAsia"/>
        </w:rPr>
      </w:pPr>
    </w:p>
    <w:p w14:paraId="5D0B0D65" w14:textId="77777777" w:rsidR="006E645F" w:rsidRDefault="006E645F">
      <w:pPr>
        <w:rPr>
          <w:rFonts w:hint="eastAsia"/>
        </w:rPr>
      </w:pPr>
    </w:p>
    <w:p w14:paraId="0C0DD561" w14:textId="77777777" w:rsidR="006E645F" w:rsidRDefault="006E645F">
      <w:pPr>
        <w:rPr>
          <w:rFonts w:hint="eastAsia"/>
        </w:rPr>
      </w:pPr>
    </w:p>
    <w:p w14:paraId="09BF9D1E" w14:textId="77777777" w:rsidR="006E645F" w:rsidRPr="006E645F" w:rsidRDefault="006E645F" w:rsidP="006E645F">
      <w:pPr>
        <w:textAlignment w:val="baseline"/>
        <w:outlineLvl w:val="0"/>
        <w:rPr>
          <w:rFonts w:ascii="Helvetica" w:eastAsia="Times New Roman" w:hAnsi="Helvetica" w:cs="Times New Roman"/>
          <w:b/>
          <w:bCs/>
          <w:color w:val="000000"/>
          <w:kern w:val="36"/>
          <w:sz w:val="48"/>
          <w:szCs w:val="48"/>
          <w:lang w:eastAsia="zh-TW"/>
        </w:rPr>
      </w:pPr>
      <w:r w:rsidRPr="006E645F">
        <w:rPr>
          <w:rFonts w:ascii="MS Mincho" w:eastAsia="MS Mincho" w:hAnsi="MS Mincho" w:cs="MS Mincho"/>
          <w:b/>
          <w:bCs/>
          <w:color w:val="000000"/>
          <w:kern w:val="36"/>
          <w:sz w:val="48"/>
          <w:szCs w:val="48"/>
          <w:lang w:eastAsia="zh-TW"/>
        </w:rPr>
        <w:t>為中國而設計｜蘇州博物館</w:t>
      </w:r>
      <w:r w:rsidRPr="006E645F">
        <w:rPr>
          <w:rFonts w:ascii="Helvetica" w:eastAsia="Times New Roman" w:hAnsi="Helvetica" w:cs="Times New Roman"/>
          <w:b/>
          <w:bCs/>
          <w:color w:val="000000"/>
          <w:kern w:val="36"/>
          <w:sz w:val="48"/>
          <w:szCs w:val="48"/>
          <w:lang w:eastAsia="zh-TW"/>
        </w:rPr>
        <w:t>——</w:t>
      </w:r>
      <w:r w:rsidRPr="006E645F">
        <w:rPr>
          <w:rFonts w:ascii="MS Mincho" w:eastAsia="MS Mincho" w:hAnsi="MS Mincho" w:cs="MS Mincho"/>
          <w:b/>
          <w:bCs/>
          <w:color w:val="000000"/>
          <w:kern w:val="36"/>
          <w:sz w:val="48"/>
          <w:szCs w:val="48"/>
          <w:lang w:eastAsia="zh-TW"/>
        </w:rPr>
        <w:t>貝聿銘的一部「自傳」</w:t>
      </w:r>
    </w:p>
    <w:p w14:paraId="16FB4831" w14:textId="77777777" w:rsidR="006E645F" w:rsidRPr="006E645F" w:rsidRDefault="006E645F" w:rsidP="006E645F">
      <w:pPr>
        <w:pBdr>
          <w:top w:val="single" w:sz="6" w:space="0" w:color="EBEBEB"/>
          <w:bottom w:val="single" w:sz="6" w:space="0" w:color="EBEBEB"/>
        </w:pBdr>
        <w:spacing w:beforeAutospacing="1" w:afterAutospacing="1"/>
        <w:textAlignment w:val="baseline"/>
        <w:rPr>
          <w:rFonts w:ascii="inherit" w:hAnsi="inherit" w:cs="Times New Roman"/>
          <w:color w:val="979797"/>
          <w:lang w:eastAsia="zh-TW"/>
        </w:rPr>
      </w:pPr>
      <w:hyperlink r:id="rId20" w:history="1">
        <w:r w:rsidRPr="006E645F">
          <w:rPr>
            <w:rFonts w:ascii="inherit" w:hAnsi="inherit" w:cs="Times New Roman"/>
            <w:b/>
            <w:bCs/>
            <w:color w:val="979797"/>
            <w:u w:val="single"/>
            <w:bdr w:val="none" w:sz="0" w:space="0" w:color="auto" w:frame="1"/>
            <w:lang w:eastAsia="zh-TW"/>
          </w:rPr>
          <w:t>2018-05-19</w:t>
        </w:r>
      </w:hyperlink>
      <w:r w:rsidRPr="006E645F">
        <w:rPr>
          <w:rFonts w:ascii="inherit" w:hAnsi="inherit" w:cs="Times New Roman"/>
          <w:color w:val="979797"/>
          <w:lang w:eastAsia="zh-TW"/>
        </w:rPr>
        <w:t> </w:t>
      </w:r>
      <w:r w:rsidRPr="006E645F">
        <w:rPr>
          <w:rFonts w:ascii="inherit" w:hAnsi="inherit" w:cs="Times New Roman"/>
          <w:i/>
          <w:iCs/>
          <w:color w:val="979797"/>
          <w:bdr w:val="none" w:sz="0" w:space="0" w:color="auto" w:frame="1"/>
          <w:lang w:eastAsia="zh-TW"/>
        </w:rPr>
        <w:t>由</w:t>
      </w:r>
      <w:r w:rsidRPr="006E645F">
        <w:rPr>
          <w:rFonts w:ascii="inherit" w:hAnsi="inherit" w:cs="Times New Roman"/>
          <w:i/>
          <w:iCs/>
          <w:color w:val="979797"/>
          <w:bdr w:val="none" w:sz="0" w:space="0" w:color="auto" w:frame="1"/>
          <w:lang w:eastAsia="zh-TW"/>
        </w:rPr>
        <w:t> </w:t>
      </w:r>
      <w:r w:rsidRPr="006E645F">
        <w:rPr>
          <w:rFonts w:ascii="inherit" w:hAnsi="inherit" w:cs="Times New Roman"/>
          <w:i/>
          <w:iCs/>
          <w:color w:val="979797"/>
          <w:bdr w:val="none" w:sz="0" w:space="0" w:color="auto" w:frame="1"/>
          <w:lang w:eastAsia="zh-TW"/>
        </w:rPr>
        <w:t>孫琬童讀書島</w:t>
      </w:r>
      <w:r w:rsidRPr="006E645F">
        <w:rPr>
          <w:rFonts w:ascii="inherit" w:hAnsi="inherit" w:cs="Times New Roman"/>
          <w:i/>
          <w:iCs/>
          <w:color w:val="979797"/>
          <w:bdr w:val="none" w:sz="0" w:space="0" w:color="auto" w:frame="1"/>
          <w:lang w:eastAsia="zh-TW"/>
        </w:rPr>
        <w:t> </w:t>
      </w:r>
      <w:r w:rsidRPr="006E645F">
        <w:rPr>
          <w:rFonts w:ascii="inherit" w:hAnsi="inherit" w:cs="Times New Roman"/>
          <w:i/>
          <w:iCs/>
          <w:color w:val="979797"/>
          <w:bdr w:val="none" w:sz="0" w:space="0" w:color="auto" w:frame="1"/>
          <w:lang w:eastAsia="zh-TW"/>
        </w:rPr>
        <w:t>發表于</w:t>
      </w:r>
      <w:hyperlink r:id="rId21" w:history="1">
        <w:r w:rsidRPr="006E645F">
          <w:rPr>
            <w:rFonts w:ascii="inherit" w:hAnsi="inherit" w:cs="Times New Roman"/>
            <w:b/>
            <w:bCs/>
            <w:i/>
            <w:iCs/>
            <w:color w:val="979797"/>
            <w:u w:val="single"/>
            <w:bdr w:val="none" w:sz="0" w:space="0" w:color="auto" w:frame="1"/>
            <w:lang w:eastAsia="zh-TW"/>
          </w:rPr>
          <w:t>文化</w:t>
        </w:r>
      </w:hyperlink>
    </w:p>
    <w:p w14:paraId="410D2D6F" w14:textId="77777777" w:rsidR="006E645F" w:rsidRPr="006E645F" w:rsidRDefault="006E645F" w:rsidP="006E645F">
      <w:pPr>
        <w:shd w:val="clear" w:color="auto" w:fill="FFFFFF"/>
        <w:textAlignment w:val="baseline"/>
        <w:rPr>
          <w:rFonts w:ascii="Helvetica" w:eastAsia="Times New Roman" w:hAnsi="Helvetica" w:cs="Times New Roman"/>
          <w:color w:val="000000"/>
          <w:lang w:eastAsia="zh-TW"/>
        </w:rPr>
      </w:pPr>
      <w:r w:rsidRPr="006E645F">
        <w:rPr>
          <w:rFonts w:ascii="Helvetica" w:eastAsia="Times New Roman" w:hAnsi="Helvetica" w:cs="Times New Roman"/>
          <w:noProof/>
          <w:color w:val="000000"/>
          <w:bdr w:val="none" w:sz="0" w:space="0" w:color="auto" w:frame="1"/>
          <w:lang w:eastAsia="zh-TW"/>
        </w:rPr>
        <w:drawing>
          <wp:inline distT="0" distB="0" distL="0" distR="0" wp14:anchorId="0E161665" wp14:editId="0065CF3A">
            <wp:extent cx="2857500" cy="3619500"/>
            <wp:effectExtent l="0" t="0" r="12700" b="12700"/>
            <wp:docPr id="23" name="Picture 23" descr="https://i2.kknews.cc/SIG=orcrhf/ctp-vzntr/152670070286558198po8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2.kknews.cc/SIG=orcrhf/ctp-vzntr/152670070286558198po8q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619500"/>
                    </a:xfrm>
                    <a:prstGeom prst="rect">
                      <a:avLst/>
                    </a:prstGeom>
                    <a:noFill/>
                    <a:ln>
                      <a:noFill/>
                    </a:ln>
                  </pic:spPr>
                </pic:pic>
              </a:graphicData>
            </a:graphic>
          </wp:inline>
        </w:drawing>
      </w:r>
    </w:p>
    <w:p w14:paraId="3194C68E"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貝聿銘，著名美籍華人建築設計師，</w:t>
      </w:r>
    </w:p>
    <w:p w14:paraId="3391F726"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1983</w:t>
      </w:r>
      <w:r w:rsidRPr="006E645F">
        <w:rPr>
          <w:rFonts w:ascii="inherit" w:hAnsi="inherit" w:cs="Times New Roman"/>
          <w:color w:val="000000"/>
          <w:sz w:val="27"/>
          <w:szCs w:val="27"/>
          <w:lang w:eastAsia="zh-TW"/>
        </w:rPr>
        <w:t>年普利茲克獎得主，</w:t>
      </w:r>
    </w:p>
    <w:p w14:paraId="01C3442D"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被譽為「現代建築的最後大師」。</w:t>
      </w:r>
    </w:p>
    <w:p w14:paraId="3B1B1DE2"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貝聿銘總將蘇州視作故鄉，這裡也是貝氏家族的根基所在。他</w:t>
      </w:r>
      <w:r w:rsidRPr="006E645F">
        <w:rPr>
          <w:rFonts w:ascii="inherit" w:hAnsi="inherit" w:cs="Times New Roman"/>
          <w:color w:val="000000"/>
          <w:sz w:val="27"/>
          <w:szCs w:val="27"/>
          <w:lang w:eastAsia="zh-TW"/>
        </w:rPr>
        <w:t>85</w:t>
      </w:r>
      <w:r w:rsidRPr="006E645F">
        <w:rPr>
          <w:rFonts w:ascii="inherit" w:hAnsi="inherit" w:cs="Times New Roman"/>
          <w:color w:val="000000"/>
          <w:sz w:val="27"/>
          <w:szCs w:val="27"/>
          <w:lang w:eastAsia="zh-TW"/>
        </w:rPr>
        <w:t>歲才決定開始做蘇州博物館，並將它親昵地稱之為「我的小女兒」。他將對故鄉、對自身的中國血統、對中國文化、對幾何形體的熱愛，都融合在了這幢建築里。貝聿銘曾說，蘇州博物館是他的一部「自傳」。</w:t>
      </w:r>
    </w:p>
    <w:p w14:paraId="1A562F0A" w14:textId="77777777" w:rsidR="006E645F" w:rsidRPr="006E645F" w:rsidRDefault="006E645F" w:rsidP="006E645F">
      <w:pPr>
        <w:shd w:val="clear" w:color="auto" w:fill="FFFFFF"/>
        <w:spacing w:before="100" w:beforeAutospacing="1" w:after="100" w:afterAutospacing="1"/>
        <w:textAlignment w:val="baseline"/>
        <w:outlineLvl w:val="0"/>
        <w:rPr>
          <w:rFonts w:ascii="Helvetica" w:eastAsia="Times New Roman" w:hAnsi="Helvetica" w:cs="Times New Roman"/>
          <w:b/>
          <w:bCs/>
          <w:color w:val="000000"/>
          <w:kern w:val="36"/>
          <w:sz w:val="27"/>
          <w:szCs w:val="27"/>
          <w:lang w:eastAsia="zh-TW"/>
        </w:rPr>
      </w:pPr>
      <w:r w:rsidRPr="006E645F">
        <w:rPr>
          <w:rFonts w:ascii="Helvetica" w:eastAsia="Times New Roman" w:hAnsi="Helvetica" w:cs="Times New Roman"/>
          <w:b/>
          <w:bCs/>
          <w:color w:val="000000"/>
          <w:kern w:val="36"/>
          <w:sz w:val="27"/>
          <w:szCs w:val="27"/>
          <w:lang w:eastAsia="zh-TW"/>
        </w:rPr>
        <w:t>1</w:t>
      </w:r>
    </w:p>
    <w:p w14:paraId="77574522" w14:textId="77777777" w:rsidR="006E645F" w:rsidRPr="006E645F" w:rsidRDefault="006E645F" w:rsidP="006E645F">
      <w:pPr>
        <w:shd w:val="clear" w:color="auto" w:fill="FFFFFF"/>
        <w:spacing w:before="100" w:beforeAutospacing="1" w:after="100" w:afterAutospacing="1"/>
        <w:textAlignment w:val="baseline"/>
        <w:outlineLvl w:val="0"/>
        <w:rPr>
          <w:rFonts w:ascii="Helvetica" w:eastAsia="Times New Roman" w:hAnsi="Helvetica" w:cs="Times New Roman"/>
          <w:b/>
          <w:bCs/>
          <w:color w:val="000000"/>
          <w:kern w:val="36"/>
          <w:sz w:val="27"/>
          <w:szCs w:val="27"/>
          <w:lang w:eastAsia="zh-TW"/>
        </w:rPr>
      </w:pPr>
      <w:r w:rsidRPr="006E645F">
        <w:rPr>
          <w:rFonts w:ascii="MS Mincho" w:eastAsia="MS Mincho" w:hAnsi="MS Mincho" w:cs="MS Mincho"/>
          <w:b/>
          <w:bCs/>
          <w:color w:val="000000"/>
          <w:kern w:val="36"/>
          <w:sz w:val="27"/>
          <w:szCs w:val="27"/>
          <w:lang w:eastAsia="zh-TW"/>
        </w:rPr>
        <w:t>蘇州博物館</w:t>
      </w:r>
    </w:p>
    <w:p w14:paraId="6A041386" w14:textId="77777777" w:rsidR="006E645F" w:rsidRPr="006E645F" w:rsidRDefault="006E645F" w:rsidP="006E645F">
      <w:pPr>
        <w:shd w:val="clear" w:color="auto" w:fill="FFFFFF"/>
        <w:textAlignment w:val="baseline"/>
        <w:rPr>
          <w:rFonts w:ascii="Helvetica" w:eastAsia="Times New Roman" w:hAnsi="Helvetica" w:cs="Times New Roman"/>
          <w:color w:val="000000"/>
          <w:lang w:eastAsia="zh-TW"/>
        </w:rPr>
      </w:pPr>
      <w:r w:rsidRPr="006E645F">
        <w:rPr>
          <w:rFonts w:ascii="Helvetica" w:eastAsia="Times New Roman" w:hAnsi="Helvetica" w:cs="Times New Roman"/>
          <w:noProof/>
          <w:color w:val="000000"/>
          <w:bdr w:val="none" w:sz="0" w:space="0" w:color="auto" w:frame="1"/>
          <w:lang w:eastAsia="zh-TW"/>
        </w:rPr>
        <w:drawing>
          <wp:inline distT="0" distB="0" distL="0" distR="0" wp14:anchorId="5CCB8FD4" wp14:editId="085994DB">
            <wp:extent cx="6096000" cy="4013200"/>
            <wp:effectExtent l="0" t="0" r="0" b="0"/>
            <wp:docPr id="22" name="Picture 22" descr="https://i1.kknews.cc/SIG=2m5rv8j/ctp-vzntr/1526700703595o52qo4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1.kknews.cc/SIG=2m5rv8j/ctp-vzntr/1526700703595o52qo419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013200"/>
                    </a:xfrm>
                    <a:prstGeom prst="rect">
                      <a:avLst/>
                    </a:prstGeom>
                    <a:noFill/>
                    <a:ln>
                      <a:noFill/>
                    </a:ln>
                  </pic:spPr>
                </pic:pic>
              </a:graphicData>
            </a:graphic>
          </wp:inline>
        </w:drawing>
      </w:r>
    </w:p>
    <w:p w14:paraId="396DE45B"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1998</w:t>
      </w:r>
      <w:r w:rsidRPr="006E645F">
        <w:rPr>
          <w:rFonts w:ascii="inherit" w:hAnsi="inherit" w:cs="Times New Roman"/>
          <w:color w:val="000000"/>
          <w:sz w:val="27"/>
          <w:szCs w:val="27"/>
          <w:lang w:eastAsia="zh-TW"/>
        </w:rPr>
        <w:t>年，來自蘇州的一個消息震驚了建築界，古城蘇州要在三個古典園林</w:t>
      </w:r>
      <w:r w:rsidRPr="006E645F">
        <w:rPr>
          <w:rFonts w:ascii="inherit" w:hAnsi="inherit" w:cs="Times New Roman"/>
          <w:color w:val="000000"/>
          <w:sz w:val="27"/>
          <w:szCs w:val="27"/>
          <w:lang w:eastAsia="zh-TW"/>
        </w:rPr>
        <w:t>——</w:t>
      </w:r>
      <w:r w:rsidRPr="006E645F">
        <w:rPr>
          <w:rFonts w:ascii="inherit" w:hAnsi="inherit" w:cs="Times New Roman"/>
          <w:color w:val="000000"/>
          <w:sz w:val="27"/>
          <w:szCs w:val="27"/>
          <w:lang w:eastAsia="zh-TW"/>
        </w:rPr>
        <w:t>拙政園、獅子林和忠王府旁邊，修建一座現代化的博物館。經過長達三年的選擇與論證，來自美國的著名華裔建築師貝聿銘，最終成為了這座博物館的設計者。</w:t>
      </w:r>
    </w:p>
    <w:p w14:paraId="47DE4762"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從沒有一座博物館像蘇州博物館這樣，將經典蘇州風格與現代結合得如此自然，如此動人。古典與現代，不僅可以碰撞，而且可以天衣無縫地過渡。這座「為中國而設計」的古代博物館，正是因設計的力量，將傳統中國風的美好和絢爛，表達得淋漓盡致。這樣的經典案例，是中國博物館的幸運，也是中式設計的一次大膽探索，有著正面且積極的借鑑意義。</w:t>
      </w:r>
    </w:p>
    <w:p w14:paraId="356549A7" w14:textId="77777777" w:rsidR="006E645F" w:rsidRPr="006E645F" w:rsidRDefault="006E645F" w:rsidP="006E645F">
      <w:pPr>
        <w:shd w:val="clear" w:color="auto" w:fill="FFFFFF"/>
        <w:spacing w:before="100" w:beforeAutospacing="1" w:after="100" w:afterAutospacing="1"/>
        <w:textAlignment w:val="baseline"/>
        <w:outlineLvl w:val="0"/>
        <w:rPr>
          <w:rFonts w:ascii="Helvetica" w:eastAsia="Times New Roman" w:hAnsi="Helvetica" w:cs="Times New Roman"/>
          <w:b/>
          <w:bCs/>
          <w:color w:val="000000"/>
          <w:kern w:val="36"/>
          <w:sz w:val="27"/>
          <w:szCs w:val="27"/>
          <w:lang w:eastAsia="zh-TW"/>
        </w:rPr>
      </w:pPr>
      <w:r w:rsidRPr="006E645F">
        <w:rPr>
          <w:rFonts w:ascii="Helvetica" w:eastAsia="Times New Roman" w:hAnsi="Helvetica" w:cs="Times New Roman"/>
          <w:b/>
          <w:bCs/>
          <w:color w:val="000000"/>
          <w:kern w:val="36"/>
          <w:sz w:val="27"/>
          <w:szCs w:val="27"/>
          <w:lang w:eastAsia="zh-TW"/>
        </w:rPr>
        <w:t>2</w:t>
      </w:r>
    </w:p>
    <w:p w14:paraId="09C75759" w14:textId="77777777" w:rsidR="006E645F" w:rsidRPr="006E645F" w:rsidRDefault="006E645F" w:rsidP="006E645F">
      <w:pPr>
        <w:shd w:val="clear" w:color="auto" w:fill="FFFFFF"/>
        <w:spacing w:before="100" w:beforeAutospacing="1" w:after="100" w:afterAutospacing="1"/>
        <w:textAlignment w:val="baseline"/>
        <w:outlineLvl w:val="0"/>
        <w:rPr>
          <w:rFonts w:ascii="Helvetica" w:eastAsia="Times New Roman" w:hAnsi="Helvetica" w:cs="Times New Roman"/>
          <w:b/>
          <w:bCs/>
          <w:color w:val="000000"/>
          <w:kern w:val="36"/>
          <w:sz w:val="27"/>
          <w:szCs w:val="27"/>
          <w:lang w:eastAsia="zh-TW"/>
        </w:rPr>
      </w:pPr>
      <w:r w:rsidRPr="006E645F">
        <w:rPr>
          <w:rFonts w:ascii="MS Mincho" w:eastAsia="MS Mincho" w:hAnsi="MS Mincho" w:cs="MS Mincho"/>
          <w:b/>
          <w:bCs/>
          <w:color w:val="000000"/>
          <w:kern w:val="36"/>
          <w:sz w:val="27"/>
          <w:szCs w:val="27"/>
          <w:lang w:eastAsia="zh-TW"/>
        </w:rPr>
        <w:t>蘇州博物館設計風格</w:t>
      </w:r>
    </w:p>
    <w:p w14:paraId="3F6EB657" w14:textId="77777777" w:rsidR="006E645F" w:rsidRPr="006E645F" w:rsidRDefault="006E645F" w:rsidP="006E645F">
      <w:pPr>
        <w:shd w:val="clear" w:color="auto" w:fill="FFFFFF"/>
        <w:textAlignment w:val="baseline"/>
        <w:rPr>
          <w:rFonts w:ascii="Helvetica" w:eastAsia="Times New Roman" w:hAnsi="Helvetica" w:cs="Times New Roman"/>
          <w:color w:val="000000"/>
          <w:lang w:eastAsia="zh-TW"/>
        </w:rPr>
      </w:pPr>
      <w:r w:rsidRPr="006E645F">
        <w:rPr>
          <w:rFonts w:ascii="Helvetica" w:eastAsia="Times New Roman" w:hAnsi="Helvetica" w:cs="Times New Roman"/>
          <w:noProof/>
          <w:color w:val="000000"/>
          <w:bdr w:val="none" w:sz="0" w:space="0" w:color="auto" w:frame="1"/>
          <w:lang w:eastAsia="zh-TW"/>
        </w:rPr>
        <w:drawing>
          <wp:inline distT="0" distB="0" distL="0" distR="0" wp14:anchorId="6FB05971" wp14:editId="5B64339E">
            <wp:extent cx="6795135" cy="3765637"/>
            <wp:effectExtent l="0" t="0" r="12065" b="0"/>
            <wp:docPr id="21" name="Picture 21" descr="https://i1.kknews.cc/SIG=35os262/ctp-vzntr/1526700703808nqqn4783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1.kknews.cc/SIG=35os262/ctp-vzntr/1526700703808nqqn4783r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4784" cy="3770984"/>
                    </a:xfrm>
                    <a:prstGeom prst="rect">
                      <a:avLst/>
                    </a:prstGeom>
                    <a:noFill/>
                    <a:ln>
                      <a:noFill/>
                    </a:ln>
                  </pic:spPr>
                </pic:pic>
              </a:graphicData>
            </a:graphic>
          </wp:inline>
        </w:drawing>
      </w:r>
    </w:p>
    <w:p w14:paraId="15560C9D"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博物館新館的設計結合了傳統的蘇州建築風格，把博物館置於院落之間，使建築物與其周圍環境相協調。博物館的主庭院等於是北面拙政園建築風格的延伸和現代版的詮釋。</w:t>
      </w:r>
    </w:p>
    <w:p w14:paraId="212E90D2"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新的博物館庭院，較小的展區，以及行政管理區的庭院在造景設計上擺脫了傳統的風景園林設計思路。而新的設計思路是為每個花園尋求新的導向和主題，把傳統園林風景設計的精髓不斷挖掘提煉並形成未來中國園林建築發展的方向。</w:t>
      </w:r>
    </w:p>
    <w:p w14:paraId="12767B18"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儘管白色粉牆將成為博物館新館的主色調，以此把該建築與蘇州傳統的城市機理融合在一起，但是，那些到處可見的、千篇一律的灰色小青瓦坡頂和窗框將被灰色的花崗岩所取代，以追求更好的統一色彩和紋理。博物館屋頂設計的靈感來源於蘇州傳統的坡頂景觀一一飛檐翹角與細緻入微的建築細部。然而，新的屋頂已被重新詮釋，並演變成一種新的幾何效果。</w:t>
      </w:r>
    </w:p>
    <w:p w14:paraId="665D0109" w14:textId="77777777" w:rsidR="006E645F" w:rsidRPr="006E645F" w:rsidRDefault="006E645F" w:rsidP="006E645F">
      <w:pPr>
        <w:shd w:val="clear" w:color="auto" w:fill="FFFFFF"/>
        <w:textAlignment w:val="baseline"/>
        <w:rPr>
          <w:rFonts w:ascii="Helvetica" w:eastAsia="Times New Roman" w:hAnsi="Helvetica" w:cs="Times New Roman"/>
          <w:color w:val="000000"/>
          <w:lang w:eastAsia="zh-TW"/>
        </w:rPr>
      </w:pPr>
      <w:r w:rsidRPr="006E645F">
        <w:rPr>
          <w:rFonts w:ascii="Helvetica" w:eastAsia="Times New Roman" w:hAnsi="Helvetica" w:cs="Times New Roman"/>
          <w:noProof/>
          <w:color w:val="000000"/>
          <w:bdr w:val="none" w:sz="0" w:space="0" w:color="auto" w:frame="1"/>
          <w:lang w:eastAsia="zh-TW"/>
        </w:rPr>
        <w:drawing>
          <wp:inline distT="0" distB="0" distL="0" distR="0" wp14:anchorId="2E1D2012" wp14:editId="2E642D0E">
            <wp:extent cx="6947535" cy="4660638"/>
            <wp:effectExtent l="0" t="0" r="12065" b="0"/>
            <wp:docPr id="20" name="Picture 20" descr="https://i1.kknews.cc/SIG=2r7mdrc/ctp-vzntr/1526700703080q3q1o7p5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1.kknews.cc/SIG=2r7mdrc/ctp-vzntr/1526700703080q3q1o7p5p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2885" cy="4664227"/>
                    </a:xfrm>
                    <a:prstGeom prst="rect">
                      <a:avLst/>
                    </a:prstGeom>
                    <a:noFill/>
                    <a:ln>
                      <a:noFill/>
                    </a:ln>
                  </pic:spPr>
                </pic:pic>
              </a:graphicData>
            </a:graphic>
          </wp:inline>
        </w:drawing>
      </w:r>
    </w:p>
    <w:p w14:paraId="18FDB4C0"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國際建築設計大師聿銘打造的蘇州博物館，</w:t>
      </w:r>
    </w:p>
    <w:p w14:paraId="580BF49A"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帶著濃濃的中國風禪意。</w:t>
      </w:r>
    </w:p>
    <w:p w14:paraId="5DB3A364"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館建築與創新的園藝是互相依託的，貝聿銘設計了一個主庭院和若干小內庭院，布局精巧。其中，最為獨到的是中軸線上的北部庭院，不僅使遊客透過大堂玻璃可一睹江南水景特色，而且庭院隔北牆直接銜接拙政園之補園，新舊園景融為一體。</w:t>
      </w:r>
    </w:p>
    <w:p w14:paraId="4F901F4D"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據說，位於中央大廳北部的主庭院的設置是最讓貝聿銘煞費苦心的。主庭院東、南、西三面由新館建築相圍，北面與拙政園相鄰，大約占新館面積的</w:t>
      </w:r>
      <w:r w:rsidRPr="006E645F">
        <w:rPr>
          <w:rFonts w:ascii="inherit" w:hAnsi="inherit" w:cs="Times New Roman"/>
          <w:color w:val="000000"/>
          <w:sz w:val="27"/>
          <w:szCs w:val="27"/>
          <w:lang w:eastAsia="zh-TW"/>
        </w:rPr>
        <w:t>1/5</w:t>
      </w:r>
      <w:r w:rsidRPr="006E645F">
        <w:rPr>
          <w:rFonts w:ascii="inherit" w:hAnsi="inherit" w:cs="Times New Roman"/>
          <w:color w:val="000000"/>
          <w:sz w:val="27"/>
          <w:szCs w:val="27"/>
          <w:lang w:eastAsia="zh-TW"/>
        </w:rPr>
        <w:t>空間。這是一座在古典園林元素基礎上精心打造出的創意山水園，由鋪滿鵝卵石的池塘、片石假山、直曲小橋、八角涼亭、竹林等組成，既不同於蘇州傳統園林，又不脫離中國人文氣息和神韻。山水園隔北牆直接銜接拙政園之補園，水景始於北牆西北角，仿佛由拙政園西引水而出；北牆之下為獨創的片石假山。當問及為何不採用傳統的太湖石時，貝聿銘曾說過，傳統假山藝術已無法超過。一輩子創新的大師，不願步前人的後塵。這種「以壁為紙，以石為繪」</w:t>
      </w:r>
      <w:r w:rsidRPr="006E645F">
        <w:rPr>
          <w:rFonts w:ascii="inherit" w:hAnsi="inherit" w:cs="Times New Roman"/>
          <w:color w:val="000000"/>
          <w:sz w:val="27"/>
          <w:szCs w:val="27"/>
          <w:lang w:eastAsia="zh-TW"/>
        </w:rPr>
        <w:t xml:space="preserve"> </w:t>
      </w:r>
      <w:r w:rsidRPr="006E645F">
        <w:rPr>
          <w:rFonts w:ascii="inherit" w:hAnsi="inherit" w:cs="Times New Roman"/>
          <w:color w:val="000000"/>
          <w:sz w:val="27"/>
          <w:szCs w:val="27"/>
          <w:lang w:eastAsia="zh-TW"/>
        </w:rPr>
        <w:t>，別具一格的山水景觀，呈現出清晰的輪廓和剪影效果。使人看起來仿佛與旁邊的拙政園相連，新舊園景筆斷意連，巧妙地融為了一體。</w:t>
      </w:r>
    </w:p>
    <w:p w14:paraId="670D9CFE" w14:textId="77777777" w:rsidR="006E645F" w:rsidRPr="006E645F" w:rsidRDefault="006E645F" w:rsidP="006E645F">
      <w:pPr>
        <w:shd w:val="clear" w:color="auto" w:fill="FFFFFF"/>
        <w:spacing w:before="100" w:beforeAutospacing="1" w:after="100" w:afterAutospacing="1"/>
        <w:textAlignment w:val="baseline"/>
        <w:outlineLvl w:val="0"/>
        <w:rPr>
          <w:rFonts w:ascii="Helvetica" w:eastAsia="Times New Roman" w:hAnsi="Helvetica" w:cs="Times New Roman"/>
          <w:b/>
          <w:bCs/>
          <w:color w:val="000000"/>
          <w:kern w:val="36"/>
          <w:sz w:val="27"/>
          <w:szCs w:val="27"/>
          <w:lang w:eastAsia="zh-TW"/>
        </w:rPr>
      </w:pPr>
      <w:r w:rsidRPr="006E645F">
        <w:rPr>
          <w:rFonts w:ascii="Helvetica" w:eastAsia="Times New Roman" w:hAnsi="Helvetica" w:cs="Times New Roman"/>
          <w:b/>
          <w:bCs/>
          <w:color w:val="000000"/>
          <w:kern w:val="36"/>
          <w:sz w:val="27"/>
          <w:szCs w:val="27"/>
          <w:lang w:eastAsia="zh-TW"/>
        </w:rPr>
        <w:t>3</w:t>
      </w:r>
    </w:p>
    <w:p w14:paraId="104CBC2E" w14:textId="77777777" w:rsidR="006E645F" w:rsidRPr="006E645F" w:rsidRDefault="006E645F" w:rsidP="006E645F">
      <w:pPr>
        <w:shd w:val="clear" w:color="auto" w:fill="FFFFFF"/>
        <w:spacing w:before="100" w:beforeAutospacing="1" w:after="100" w:afterAutospacing="1"/>
        <w:textAlignment w:val="baseline"/>
        <w:outlineLvl w:val="0"/>
        <w:rPr>
          <w:rFonts w:ascii="Helvetica" w:eastAsia="Times New Roman" w:hAnsi="Helvetica" w:cs="Times New Roman"/>
          <w:b/>
          <w:bCs/>
          <w:color w:val="000000"/>
          <w:kern w:val="36"/>
          <w:sz w:val="27"/>
          <w:szCs w:val="27"/>
          <w:lang w:eastAsia="zh-TW"/>
        </w:rPr>
      </w:pPr>
      <w:r w:rsidRPr="006E645F">
        <w:rPr>
          <w:rFonts w:ascii="MS Mincho" w:eastAsia="MS Mincho" w:hAnsi="MS Mincho" w:cs="MS Mincho"/>
          <w:b/>
          <w:bCs/>
          <w:color w:val="000000"/>
          <w:kern w:val="36"/>
          <w:sz w:val="27"/>
          <w:szCs w:val="27"/>
          <w:lang w:eastAsia="zh-TW"/>
        </w:rPr>
        <w:t>貝聿銘與蘇州博物館</w:t>
      </w:r>
    </w:p>
    <w:p w14:paraId="6ADBE682"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上世紀</w:t>
      </w:r>
      <w:r w:rsidRPr="006E645F">
        <w:rPr>
          <w:rFonts w:ascii="inherit" w:hAnsi="inherit" w:cs="Times New Roman"/>
          <w:color w:val="000000"/>
          <w:sz w:val="27"/>
          <w:szCs w:val="27"/>
          <w:lang w:eastAsia="zh-TW"/>
        </w:rPr>
        <w:t>70</w:t>
      </w:r>
      <w:r w:rsidRPr="006E645F">
        <w:rPr>
          <w:rFonts w:ascii="inherit" w:hAnsi="inherit" w:cs="Times New Roman"/>
          <w:color w:val="000000"/>
          <w:sz w:val="27"/>
          <w:szCs w:val="27"/>
          <w:lang w:eastAsia="zh-TW"/>
        </w:rPr>
        <w:t>年代，隨著改革開放新時期的到來，在建築界，一度被隔絕的西方建築文化再次被納入了國人的視野。</w:t>
      </w:r>
      <w:r w:rsidRPr="006E645F">
        <w:rPr>
          <w:rFonts w:ascii="inherit" w:hAnsi="inherit" w:cs="Times New Roman"/>
          <w:color w:val="000000"/>
          <w:sz w:val="27"/>
          <w:szCs w:val="27"/>
          <w:lang w:eastAsia="zh-TW"/>
        </w:rPr>
        <w:t>1979</w:t>
      </w:r>
      <w:r w:rsidRPr="006E645F">
        <w:rPr>
          <w:rFonts w:ascii="inherit" w:hAnsi="inherit" w:cs="Times New Roman"/>
          <w:color w:val="000000"/>
          <w:sz w:val="27"/>
          <w:szCs w:val="27"/>
          <w:lang w:eastAsia="zh-TW"/>
        </w:rPr>
        <w:t>年，香山飯店就是在這樣的背景下出現的第一座由境外設計師設計的建築，設計者就是世界著名建築師、美籍華人貝聿銘。</w:t>
      </w:r>
    </w:p>
    <w:p w14:paraId="1126F31A"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85</w:t>
      </w:r>
      <w:r w:rsidRPr="006E645F">
        <w:rPr>
          <w:rFonts w:ascii="inherit" w:hAnsi="inherit" w:cs="Times New Roman"/>
          <w:color w:val="000000"/>
          <w:sz w:val="27"/>
          <w:szCs w:val="27"/>
          <w:lang w:eastAsia="zh-TW"/>
        </w:rPr>
        <w:t>歲的貝老，祖籍正是蘇州，獅子林，原本就是他家的園林。他了解蘇州的歷史文化內涵，對故鄉也有一份難以割捨的親情。同時，幾十年來，貝老在世界各地也設計過諸多風貌各異的博物館建築。對這一類的公共建築，可謂得心應手。因此，請貝老來為蘇州博物館做設計，可謂是最好的選擇。</w:t>
      </w:r>
    </w:p>
    <w:p w14:paraId="1E48F940"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但是，在如此微妙的地點建一座現代化的博物館，對於任何一個設計師，都將是一次嚴峻的考驗，稍有不慎，就會成為千夫所指。但對</w:t>
      </w:r>
      <w:r w:rsidRPr="006E645F">
        <w:rPr>
          <w:rFonts w:ascii="inherit" w:hAnsi="inherit" w:cs="Times New Roman"/>
          <w:color w:val="000000"/>
          <w:sz w:val="27"/>
          <w:szCs w:val="27"/>
          <w:lang w:eastAsia="zh-TW"/>
        </w:rPr>
        <w:t>85</w:t>
      </w:r>
      <w:r w:rsidRPr="006E645F">
        <w:rPr>
          <w:rFonts w:ascii="inherit" w:hAnsi="inherit" w:cs="Times New Roman"/>
          <w:color w:val="000000"/>
          <w:sz w:val="27"/>
          <w:szCs w:val="27"/>
          <w:lang w:eastAsia="zh-TW"/>
        </w:rPr>
        <w:t>歲高齡的貝聿銘來說，這不僅是一次巨大的挑戰，同時也是他早在孩童時代就已種下的夢想。</w:t>
      </w:r>
    </w:p>
    <w:p w14:paraId="708EC6B1" w14:textId="77777777" w:rsidR="006E645F" w:rsidRPr="006E645F" w:rsidRDefault="006E645F" w:rsidP="006E645F">
      <w:pPr>
        <w:shd w:val="clear" w:color="auto" w:fill="FFFFFF"/>
        <w:textAlignment w:val="baseline"/>
        <w:rPr>
          <w:rFonts w:ascii="Helvetica" w:eastAsia="Times New Roman" w:hAnsi="Helvetica" w:cs="Times New Roman"/>
          <w:color w:val="000000"/>
          <w:lang w:eastAsia="zh-TW"/>
        </w:rPr>
      </w:pPr>
      <w:r w:rsidRPr="006E645F">
        <w:rPr>
          <w:rFonts w:ascii="Helvetica" w:eastAsia="Times New Roman" w:hAnsi="Helvetica" w:cs="Times New Roman"/>
          <w:noProof/>
          <w:color w:val="000000"/>
          <w:bdr w:val="none" w:sz="0" w:space="0" w:color="auto" w:frame="1"/>
          <w:lang w:eastAsia="zh-TW"/>
        </w:rPr>
        <w:drawing>
          <wp:inline distT="0" distB="0" distL="0" distR="0" wp14:anchorId="542135BF" wp14:editId="1917BB0D">
            <wp:extent cx="6096000" cy="3644900"/>
            <wp:effectExtent l="0" t="0" r="0" b="12700"/>
            <wp:docPr id="19" name="Picture 19" descr="https://i1.kknews.cc/SIG=2s947k2/ctp-vzntr/15267007031092o5463oq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1.kknews.cc/SIG=2s947k2/ctp-vzntr/15267007031092o5463oq2q.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644900"/>
                    </a:xfrm>
                    <a:prstGeom prst="rect">
                      <a:avLst/>
                    </a:prstGeom>
                    <a:noFill/>
                    <a:ln>
                      <a:noFill/>
                    </a:ln>
                  </pic:spPr>
                </pic:pic>
              </a:graphicData>
            </a:graphic>
          </wp:inline>
        </w:drawing>
      </w:r>
    </w:p>
    <w:p w14:paraId="30696837"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清新簡潔的設計，</w:t>
      </w:r>
    </w:p>
    <w:p w14:paraId="56CFDFD2"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是中國的，</w:t>
      </w:r>
    </w:p>
    <w:p w14:paraId="7FCA4CF5"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更是世界的審美趨勢。</w:t>
      </w:r>
    </w:p>
    <w:p w14:paraId="0EF752C3"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一直以來，貝聿銘始終在探索，如何能夠使中國的傳統建築與現代建築對接，走一條既融合了傳統文化，又具有現代特徵，不是簡單的仿古復古的新的路線。</w:t>
      </w:r>
    </w:p>
    <w:p w14:paraId="412EAAC7"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為此，貝聿銘為新館確定了一個叫做「中而新，蘇而新」的設計理念。以及被稱為「不高不大不突出」的設計原則。形態上，色彩的把握，和周圍建築保持一致。在庭院的處理上，保留了很多和蘇州過去的園林相似的地方。但在反映園林文化的同時，但又並不是照搬過去的形式，而是將許多蘇州傳統的東西，通過一種新的方式來表達出來。</w:t>
      </w:r>
    </w:p>
    <w:p w14:paraId="365A6704"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儘管從外觀上來看，園林式的蘇州博物館融合了蘇州園林和文化的神韻，但這並不意味著，在技術手段上，同樣延續蘇州的古老傳統。對於貝老而言，他的設計始終是以不斷創新而創造了世界建築歷史上的一段又一段佳話，對傳統的尊重和延續，只是通過他設計的作品內在的特徵而表達出來的。</w:t>
      </w:r>
    </w:p>
    <w:p w14:paraId="452ECC4F"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在新館建築的構造上，大量使用玻璃，和採用開放式鋼結構，現代的鋼結構替代了蘇州傳統建築的木質材料，由幾何形態構成的坡頂，既傳承了蘇州城內古建築縱橫交叉的斜坡屋頂，又突破了中國傳統建築「大屋頂」在採光方面的束縛，充分體現了「讓光線來做設計」的理念。</w:t>
      </w:r>
    </w:p>
    <w:p w14:paraId="2F60D3F5" w14:textId="77777777" w:rsidR="006E645F" w:rsidRPr="006E645F" w:rsidRDefault="006E645F" w:rsidP="006E645F">
      <w:pPr>
        <w:shd w:val="clear" w:color="auto" w:fill="FFFFFF"/>
        <w:textAlignment w:val="baseline"/>
        <w:rPr>
          <w:rFonts w:ascii="Helvetica" w:eastAsia="Times New Roman" w:hAnsi="Helvetica" w:cs="Times New Roman"/>
          <w:color w:val="000000"/>
          <w:lang w:eastAsia="zh-TW"/>
        </w:rPr>
      </w:pPr>
      <w:bookmarkStart w:id="0" w:name="_GoBack"/>
      <w:r w:rsidRPr="006E645F">
        <w:rPr>
          <w:rFonts w:ascii="Helvetica" w:eastAsia="Times New Roman" w:hAnsi="Helvetica" w:cs="Times New Roman"/>
          <w:noProof/>
          <w:color w:val="000000"/>
          <w:bdr w:val="none" w:sz="0" w:space="0" w:color="auto" w:frame="1"/>
          <w:lang w:eastAsia="zh-TW"/>
        </w:rPr>
        <w:drawing>
          <wp:inline distT="0" distB="0" distL="0" distR="0" wp14:anchorId="3E6FB352" wp14:editId="5E3F2335">
            <wp:extent cx="6718935" cy="8398669"/>
            <wp:effectExtent l="0" t="0" r="12065" b="8890"/>
            <wp:docPr id="18" name="Picture 18" descr="https://i2.kknews.cc/SIG=1cmf2tm/ctp-vzntr/152670070331419607pr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2.kknews.cc/SIG=1cmf2tm/ctp-vzntr/152670070331419607pr9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2185" cy="8402731"/>
                    </a:xfrm>
                    <a:prstGeom prst="rect">
                      <a:avLst/>
                    </a:prstGeom>
                    <a:noFill/>
                    <a:ln>
                      <a:noFill/>
                    </a:ln>
                  </pic:spPr>
                </pic:pic>
              </a:graphicData>
            </a:graphic>
          </wp:inline>
        </w:drawing>
      </w:r>
      <w:bookmarkEnd w:id="0"/>
    </w:p>
    <w:p w14:paraId="30B02F01"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整個新館的建築群在現代幾何造型中體現了錯落有致的江南特色，深灰色石材的屋面和牆體邊飾，和白牆相搭配，清新簡潔。</w:t>
      </w:r>
    </w:p>
    <w:p w14:paraId="7207FA66" w14:textId="77777777" w:rsidR="006E645F" w:rsidRPr="006E645F" w:rsidRDefault="006E645F" w:rsidP="006E645F">
      <w:pPr>
        <w:shd w:val="clear" w:color="auto" w:fill="FFFFFF"/>
        <w:textAlignment w:val="baseline"/>
        <w:rPr>
          <w:rFonts w:ascii="Helvetica" w:eastAsia="Times New Roman" w:hAnsi="Helvetica" w:cs="Times New Roman"/>
          <w:color w:val="000000"/>
          <w:lang w:eastAsia="zh-TW"/>
        </w:rPr>
      </w:pPr>
      <w:r w:rsidRPr="006E645F">
        <w:rPr>
          <w:rFonts w:ascii="Helvetica" w:eastAsia="Times New Roman" w:hAnsi="Helvetica" w:cs="Times New Roman"/>
          <w:noProof/>
          <w:color w:val="000000"/>
          <w:bdr w:val="none" w:sz="0" w:space="0" w:color="auto" w:frame="1"/>
          <w:lang w:eastAsia="zh-TW"/>
        </w:rPr>
        <w:drawing>
          <wp:inline distT="0" distB="0" distL="0" distR="0" wp14:anchorId="3736A0F7" wp14:editId="45C9EF1C">
            <wp:extent cx="6871335" cy="4580890"/>
            <wp:effectExtent l="0" t="0" r="12065" b="0"/>
            <wp:docPr id="17" name="Picture 17" descr="https://i1.kknews.cc/SIG=dd0vr4/ctp-vzntr/1526700703736on59p4q8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1.kknews.cc/SIG=dd0vr4/ctp-vzntr/1526700703736on59p4q8r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1335" cy="4580890"/>
                    </a:xfrm>
                    <a:prstGeom prst="rect">
                      <a:avLst/>
                    </a:prstGeom>
                    <a:noFill/>
                    <a:ln>
                      <a:noFill/>
                    </a:ln>
                  </pic:spPr>
                </pic:pic>
              </a:graphicData>
            </a:graphic>
          </wp:inline>
        </w:drawing>
      </w:r>
    </w:p>
    <w:p w14:paraId="371E0E5F"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如果說，當年香山飯店的建成在中國建築界引起了巨大的轟動，同時它也為新時期我國建築和室內設計工作者的創作起到了解放思想、開拓思路的作用。那麼，蘇州博物館，則使蘇州民居風格和現代建築和諧對接，融建築於園林之中，化創新於傳統之間，使傳統與現實，東方古代文明和西方現代科技相輔相成協調相融。</w:t>
      </w:r>
    </w:p>
    <w:p w14:paraId="171A1AF8" w14:textId="77777777" w:rsidR="006E645F" w:rsidRPr="006E645F" w:rsidRDefault="006E645F" w:rsidP="006E645F">
      <w:pPr>
        <w:shd w:val="clear" w:color="auto" w:fill="FFFFFF"/>
        <w:spacing w:before="100" w:beforeAutospacing="1" w:after="100" w:afterAutospacing="1"/>
        <w:textAlignment w:val="baseline"/>
        <w:rPr>
          <w:rFonts w:ascii="inherit" w:hAnsi="inherit" w:cs="Times New Roman"/>
          <w:color w:val="000000"/>
          <w:sz w:val="27"/>
          <w:szCs w:val="27"/>
          <w:lang w:eastAsia="zh-TW"/>
        </w:rPr>
      </w:pPr>
      <w:r w:rsidRPr="006E645F">
        <w:rPr>
          <w:rFonts w:ascii="inherit" w:hAnsi="inherit" w:cs="Times New Roman"/>
          <w:color w:val="000000"/>
          <w:sz w:val="27"/>
          <w:szCs w:val="27"/>
          <w:lang w:eastAsia="zh-TW"/>
        </w:rPr>
        <w:t>對於貝老本人來說，創立一種屬於中國本土的建築風格，香山飯店是一個開端，蘇州博物館則是一個漂亮的結局，他用自己的努力，實現著一個特殊的理想，為中國創造了一種新的建築語言。</w:t>
      </w:r>
    </w:p>
    <w:p w14:paraId="5F89685F" w14:textId="77777777" w:rsidR="006E645F" w:rsidRDefault="006E645F">
      <w:pPr>
        <w:rPr>
          <w:rFonts w:hint="eastAsia"/>
        </w:rPr>
      </w:pPr>
    </w:p>
    <w:sectPr w:rsidR="006E645F" w:rsidSect="006E645F">
      <w:pgSz w:w="12240" w:h="15840"/>
      <w:pgMar w:top="720" w:right="720" w:bottom="720" w:left="72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auto"/>
    <w:pitch w:val="variable"/>
    <w:sig w:usb0="A00002BF" w:usb1="38CF7CFA" w:usb2="00000016" w:usb3="00000000" w:csb0="0004000F" w:csb1="00000000"/>
  </w:font>
  <w:font w:name="新細明體">
    <w:charset w:val="88"/>
    <w:family w:val="auto"/>
    <w:pitch w:val="variable"/>
    <w:sig w:usb0="A00002FF" w:usb1="28CFFCFA" w:usb2="00000016" w:usb3="00000000" w:csb0="00100001" w:csb1="00000000"/>
  </w:font>
  <w:font w:name="Times New Roman">
    <w:panose1 w:val="02020603050405020304"/>
    <w:charset w:val="00"/>
    <w:family w:val="auto"/>
    <w:pitch w:val="variable"/>
    <w:sig w:usb0="E0002AEF" w:usb1="C0007841" w:usb2="00000009" w:usb3="00000000" w:csb0="000001FF" w:csb1="00000000"/>
  </w:font>
  <w:font w:name="PingFang SC">
    <w:panose1 w:val="020B0400000000000000"/>
    <w:charset w:val="86"/>
    <w:family w:val="auto"/>
    <w:pitch w:val="variable"/>
    <w:sig w:usb0="A00002FF" w:usb1="7ACFFDFB" w:usb2="00000016" w:usb3="00000000" w:csb0="00140001"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inherit">
    <w:altName w:val="Angsana New"/>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rawingGridVerticalSpacing w:val="20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45F"/>
    <w:rsid w:val="00087501"/>
    <w:rsid w:val="0032788A"/>
    <w:rsid w:val="005A2A99"/>
    <w:rsid w:val="006E645F"/>
    <w:rsid w:val="00904321"/>
    <w:rsid w:val="00C71537"/>
    <w:rsid w:val="00D83D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C0652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E645F"/>
    <w:pPr>
      <w:spacing w:before="100" w:beforeAutospacing="1" w:after="100" w:afterAutospacing="1"/>
      <w:outlineLvl w:val="0"/>
    </w:pPr>
    <w:rPr>
      <w:rFonts w:ascii="Times New Roman" w:hAnsi="Times New Roman" w:cs="Times New Roman"/>
      <w:b/>
      <w:bCs/>
      <w:kern w:val="36"/>
      <w:sz w:val="48"/>
      <w:szCs w:val="4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45F"/>
    <w:rPr>
      <w:rFonts w:ascii="Times New Roman" w:hAnsi="Times New Roman" w:cs="Times New Roman"/>
      <w:b/>
      <w:bCs/>
      <w:kern w:val="36"/>
      <w:sz w:val="48"/>
      <w:szCs w:val="48"/>
      <w:lang w:eastAsia="zh-TW"/>
    </w:rPr>
  </w:style>
  <w:style w:type="paragraph" w:styleId="HTMLAddress">
    <w:name w:val="HTML Address"/>
    <w:basedOn w:val="Normal"/>
    <w:link w:val="HTMLAddressChar"/>
    <w:uiPriority w:val="99"/>
    <w:semiHidden/>
    <w:unhideWhenUsed/>
    <w:rsid w:val="006E645F"/>
    <w:rPr>
      <w:rFonts w:ascii="Times New Roman" w:hAnsi="Times New Roman" w:cs="Times New Roman"/>
      <w:i/>
      <w:iCs/>
      <w:lang w:eastAsia="zh-TW"/>
    </w:rPr>
  </w:style>
  <w:style w:type="character" w:customStyle="1" w:styleId="HTMLAddressChar">
    <w:name w:val="HTML Address Char"/>
    <w:basedOn w:val="DefaultParagraphFont"/>
    <w:link w:val="HTMLAddress"/>
    <w:uiPriority w:val="99"/>
    <w:semiHidden/>
    <w:rsid w:val="006E645F"/>
    <w:rPr>
      <w:rFonts w:ascii="Times New Roman" w:hAnsi="Times New Roman" w:cs="Times New Roman"/>
      <w:i/>
      <w:iCs/>
      <w:lang w:eastAsia="zh-TW"/>
    </w:rPr>
  </w:style>
  <w:style w:type="character" w:styleId="HTMLCite">
    <w:name w:val="HTML Cite"/>
    <w:basedOn w:val="DefaultParagraphFont"/>
    <w:uiPriority w:val="99"/>
    <w:semiHidden/>
    <w:unhideWhenUsed/>
    <w:rsid w:val="006E645F"/>
    <w:rPr>
      <w:i/>
      <w:iCs/>
    </w:rPr>
  </w:style>
  <w:style w:type="paragraph" w:styleId="NormalWeb">
    <w:name w:val="Normal (Web)"/>
    <w:basedOn w:val="Normal"/>
    <w:uiPriority w:val="99"/>
    <w:semiHidden/>
    <w:unhideWhenUsed/>
    <w:rsid w:val="006E645F"/>
    <w:pPr>
      <w:spacing w:before="100" w:beforeAutospacing="1" w:after="100" w:afterAutospacing="1"/>
    </w:pPr>
    <w:rPr>
      <w:rFonts w:ascii="Times New Roman" w:hAnsi="Times New Roman" w:cs="Times New Roman"/>
      <w:lang w:eastAsia="zh-TW"/>
    </w:rPr>
  </w:style>
  <w:style w:type="paragraph" w:customStyle="1" w:styleId="meta">
    <w:name w:val="meta"/>
    <w:basedOn w:val="Normal"/>
    <w:rsid w:val="006E645F"/>
    <w:pPr>
      <w:spacing w:before="100" w:beforeAutospacing="1" w:after="100" w:afterAutospacing="1"/>
    </w:pPr>
    <w:rPr>
      <w:rFonts w:ascii="Times New Roman" w:hAnsi="Times New Roman" w:cs="Times New Roman"/>
      <w:lang w:eastAsia="zh-TW"/>
    </w:rPr>
  </w:style>
  <w:style w:type="character" w:styleId="Hyperlink">
    <w:name w:val="Hyperlink"/>
    <w:basedOn w:val="DefaultParagraphFont"/>
    <w:uiPriority w:val="99"/>
    <w:semiHidden/>
    <w:unhideWhenUsed/>
    <w:rsid w:val="006E645F"/>
    <w:rPr>
      <w:color w:val="0000FF"/>
      <w:u w:val="single"/>
    </w:rPr>
  </w:style>
  <w:style w:type="character" w:styleId="Emphasis">
    <w:name w:val="Emphasis"/>
    <w:basedOn w:val="DefaultParagraphFont"/>
    <w:uiPriority w:val="20"/>
    <w:qFormat/>
    <w:rsid w:val="006E64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31877">
      <w:bodyDiv w:val="1"/>
      <w:marLeft w:val="0"/>
      <w:marRight w:val="0"/>
      <w:marTop w:val="0"/>
      <w:marBottom w:val="0"/>
      <w:divBdr>
        <w:top w:val="none" w:sz="0" w:space="0" w:color="auto"/>
        <w:left w:val="none" w:sz="0" w:space="0" w:color="auto"/>
        <w:bottom w:val="none" w:sz="0" w:space="0" w:color="auto"/>
        <w:right w:val="none" w:sz="0" w:space="0" w:color="auto"/>
      </w:divBdr>
      <w:divsChild>
        <w:div w:id="503474767">
          <w:marLeft w:val="0"/>
          <w:marRight w:val="0"/>
          <w:marTop w:val="0"/>
          <w:marBottom w:val="0"/>
          <w:divBdr>
            <w:top w:val="none" w:sz="0" w:space="0" w:color="auto"/>
            <w:left w:val="none" w:sz="0" w:space="0" w:color="auto"/>
            <w:bottom w:val="none" w:sz="0" w:space="0" w:color="auto"/>
            <w:right w:val="none" w:sz="0" w:space="0" w:color="auto"/>
          </w:divBdr>
          <w:divsChild>
            <w:div w:id="1326594453">
              <w:marLeft w:val="0"/>
              <w:marRight w:val="0"/>
              <w:marTop w:val="0"/>
              <w:marBottom w:val="0"/>
              <w:divBdr>
                <w:top w:val="none" w:sz="0" w:space="0" w:color="auto"/>
                <w:left w:val="none" w:sz="0" w:space="0" w:color="auto"/>
                <w:bottom w:val="none" w:sz="0" w:space="0" w:color="auto"/>
                <w:right w:val="none" w:sz="0" w:space="0" w:color="auto"/>
              </w:divBdr>
              <w:divsChild>
                <w:div w:id="5791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823">
      <w:bodyDiv w:val="1"/>
      <w:marLeft w:val="0"/>
      <w:marRight w:val="0"/>
      <w:marTop w:val="0"/>
      <w:marBottom w:val="0"/>
      <w:divBdr>
        <w:top w:val="none" w:sz="0" w:space="0" w:color="auto"/>
        <w:left w:val="none" w:sz="0" w:space="0" w:color="auto"/>
        <w:bottom w:val="none" w:sz="0" w:space="0" w:color="auto"/>
        <w:right w:val="none" w:sz="0" w:space="0" w:color="auto"/>
      </w:divBdr>
      <w:divsChild>
        <w:div w:id="378938200">
          <w:marLeft w:val="0"/>
          <w:marRight w:val="0"/>
          <w:marTop w:val="0"/>
          <w:marBottom w:val="0"/>
          <w:divBdr>
            <w:top w:val="single" w:sz="6" w:space="0" w:color="CACACA"/>
            <w:left w:val="none" w:sz="0" w:space="0" w:color="auto"/>
            <w:bottom w:val="none" w:sz="0" w:space="0" w:color="auto"/>
            <w:right w:val="none" w:sz="0" w:space="0" w:color="auto"/>
          </w:divBdr>
          <w:divsChild>
            <w:div w:id="401875744">
              <w:marLeft w:val="0"/>
              <w:marRight w:val="0"/>
              <w:marTop w:val="375"/>
              <w:marBottom w:val="0"/>
              <w:divBdr>
                <w:top w:val="none" w:sz="0" w:space="0" w:color="auto"/>
                <w:left w:val="none" w:sz="0" w:space="0" w:color="auto"/>
                <w:bottom w:val="none" w:sz="0" w:space="0" w:color="auto"/>
                <w:right w:val="none" w:sz="0" w:space="0" w:color="auto"/>
              </w:divBdr>
              <w:divsChild>
                <w:div w:id="1528252208">
                  <w:marLeft w:val="0"/>
                  <w:marRight w:val="0"/>
                  <w:marTop w:val="0"/>
                  <w:marBottom w:val="0"/>
                  <w:divBdr>
                    <w:top w:val="none" w:sz="0" w:space="0" w:color="auto"/>
                    <w:left w:val="none" w:sz="0" w:space="0" w:color="auto"/>
                    <w:bottom w:val="none" w:sz="0" w:space="0" w:color="auto"/>
                    <w:right w:val="none" w:sz="0" w:space="0" w:color="auto"/>
                  </w:divBdr>
                  <w:divsChild>
                    <w:div w:id="12196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52382">
          <w:marLeft w:val="0"/>
          <w:marRight w:val="0"/>
          <w:marTop w:val="0"/>
          <w:marBottom w:val="0"/>
          <w:divBdr>
            <w:top w:val="none" w:sz="0" w:space="0" w:color="auto"/>
            <w:left w:val="none" w:sz="0" w:space="0" w:color="auto"/>
            <w:bottom w:val="none" w:sz="0" w:space="0" w:color="auto"/>
            <w:right w:val="none" w:sz="0" w:space="0" w:color="auto"/>
          </w:divBdr>
          <w:divsChild>
            <w:div w:id="574824114">
              <w:marLeft w:val="0"/>
              <w:marRight w:val="0"/>
              <w:marTop w:val="0"/>
              <w:marBottom w:val="0"/>
              <w:divBdr>
                <w:top w:val="none" w:sz="0" w:space="0" w:color="auto"/>
                <w:left w:val="none" w:sz="0" w:space="0" w:color="auto"/>
                <w:bottom w:val="none" w:sz="0" w:space="0" w:color="auto"/>
                <w:right w:val="none" w:sz="0" w:space="0" w:color="auto"/>
              </w:divBdr>
              <w:divsChild>
                <w:div w:id="921135195">
                  <w:marLeft w:val="0"/>
                  <w:marRight w:val="0"/>
                  <w:marTop w:val="0"/>
                  <w:marBottom w:val="0"/>
                  <w:divBdr>
                    <w:top w:val="none" w:sz="0" w:space="0" w:color="auto"/>
                    <w:left w:val="none" w:sz="0" w:space="0" w:color="auto"/>
                    <w:bottom w:val="none" w:sz="0" w:space="0" w:color="auto"/>
                    <w:right w:val="none" w:sz="0" w:space="0" w:color="auto"/>
                  </w:divBdr>
                  <w:divsChild>
                    <w:div w:id="1817793403">
                      <w:marLeft w:val="0"/>
                      <w:marRight w:val="0"/>
                      <w:marTop w:val="0"/>
                      <w:marBottom w:val="0"/>
                      <w:divBdr>
                        <w:top w:val="none" w:sz="0" w:space="0" w:color="auto"/>
                        <w:left w:val="none" w:sz="0" w:space="0" w:color="auto"/>
                        <w:bottom w:val="none" w:sz="0" w:space="0" w:color="auto"/>
                        <w:right w:val="none" w:sz="0" w:space="0" w:color="auto"/>
                      </w:divBdr>
                      <w:divsChild>
                        <w:div w:id="168059906">
                          <w:marLeft w:val="0"/>
                          <w:marRight w:val="0"/>
                          <w:marTop w:val="0"/>
                          <w:marBottom w:val="0"/>
                          <w:divBdr>
                            <w:top w:val="none" w:sz="0" w:space="0" w:color="auto"/>
                            <w:left w:val="none" w:sz="0" w:space="0" w:color="auto"/>
                            <w:bottom w:val="none" w:sz="0" w:space="0" w:color="auto"/>
                            <w:right w:val="none" w:sz="0" w:space="0" w:color="auto"/>
                          </w:divBdr>
                        </w:div>
                        <w:div w:id="1175264695">
                          <w:marLeft w:val="0"/>
                          <w:marRight w:val="0"/>
                          <w:marTop w:val="0"/>
                          <w:marBottom w:val="0"/>
                          <w:divBdr>
                            <w:top w:val="none" w:sz="0" w:space="0" w:color="auto"/>
                            <w:left w:val="none" w:sz="0" w:space="0" w:color="auto"/>
                            <w:bottom w:val="none" w:sz="0" w:space="0" w:color="auto"/>
                            <w:right w:val="none" w:sz="0" w:space="0" w:color="auto"/>
                          </w:divBdr>
                        </w:div>
                        <w:div w:id="176358267">
                          <w:marLeft w:val="0"/>
                          <w:marRight w:val="0"/>
                          <w:marTop w:val="0"/>
                          <w:marBottom w:val="0"/>
                          <w:divBdr>
                            <w:top w:val="none" w:sz="0" w:space="0" w:color="auto"/>
                            <w:left w:val="none" w:sz="0" w:space="0" w:color="auto"/>
                            <w:bottom w:val="none" w:sz="0" w:space="0" w:color="auto"/>
                            <w:right w:val="none" w:sz="0" w:space="0" w:color="auto"/>
                          </w:divBdr>
                        </w:div>
                        <w:div w:id="774906685">
                          <w:marLeft w:val="0"/>
                          <w:marRight w:val="0"/>
                          <w:marTop w:val="0"/>
                          <w:marBottom w:val="0"/>
                          <w:divBdr>
                            <w:top w:val="none" w:sz="0" w:space="0" w:color="auto"/>
                            <w:left w:val="none" w:sz="0" w:space="0" w:color="auto"/>
                            <w:bottom w:val="none" w:sz="0" w:space="0" w:color="auto"/>
                            <w:right w:val="none" w:sz="0" w:space="0" w:color="auto"/>
                          </w:divBdr>
                          <w:divsChild>
                            <w:div w:id="284849028">
                              <w:marLeft w:val="0"/>
                              <w:marRight w:val="0"/>
                              <w:marTop w:val="0"/>
                              <w:marBottom w:val="0"/>
                              <w:divBdr>
                                <w:top w:val="none" w:sz="0" w:space="0" w:color="auto"/>
                                <w:left w:val="none" w:sz="0" w:space="0" w:color="auto"/>
                                <w:bottom w:val="none" w:sz="0" w:space="0" w:color="auto"/>
                                <w:right w:val="none" w:sz="0" w:space="0" w:color="auto"/>
                              </w:divBdr>
                            </w:div>
                          </w:divsChild>
                        </w:div>
                        <w:div w:id="1266303396">
                          <w:marLeft w:val="0"/>
                          <w:marRight w:val="0"/>
                          <w:marTop w:val="0"/>
                          <w:marBottom w:val="0"/>
                          <w:divBdr>
                            <w:top w:val="none" w:sz="0" w:space="0" w:color="auto"/>
                            <w:left w:val="none" w:sz="0" w:space="0" w:color="auto"/>
                            <w:bottom w:val="none" w:sz="0" w:space="0" w:color="auto"/>
                            <w:right w:val="none" w:sz="0" w:space="0" w:color="auto"/>
                          </w:divBdr>
                          <w:divsChild>
                            <w:div w:id="1966080956">
                              <w:marLeft w:val="0"/>
                              <w:marRight w:val="0"/>
                              <w:marTop w:val="0"/>
                              <w:marBottom w:val="0"/>
                              <w:divBdr>
                                <w:top w:val="none" w:sz="0" w:space="0" w:color="auto"/>
                                <w:left w:val="none" w:sz="0" w:space="0" w:color="auto"/>
                                <w:bottom w:val="none" w:sz="0" w:space="0" w:color="auto"/>
                                <w:right w:val="none" w:sz="0" w:space="0" w:color="auto"/>
                              </w:divBdr>
                            </w:div>
                          </w:divsChild>
                        </w:div>
                        <w:div w:id="1422871022">
                          <w:marLeft w:val="0"/>
                          <w:marRight w:val="0"/>
                          <w:marTop w:val="0"/>
                          <w:marBottom w:val="0"/>
                          <w:divBdr>
                            <w:top w:val="none" w:sz="0" w:space="0" w:color="auto"/>
                            <w:left w:val="none" w:sz="0" w:space="0" w:color="auto"/>
                            <w:bottom w:val="none" w:sz="0" w:space="0" w:color="auto"/>
                            <w:right w:val="none" w:sz="0" w:space="0" w:color="auto"/>
                          </w:divBdr>
                        </w:div>
                        <w:div w:id="1461534051">
                          <w:marLeft w:val="0"/>
                          <w:marRight w:val="0"/>
                          <w:marTop w:val="0"/>
                          <w:marBottom w:val="0"/>
                          <w:divBdr>
                            <w:top w:val="none" w:sz="0" w:space="0" w:color="auto"/>
                            <w:left w:val="none" w:sz="0" w:space="0" w:color="auto"/>
                            <w:bottom w:val="none" w:sz="0" w:space="0" w:color="auto"/>
                            <w:right w:val="none" w:sz="0" w:space="0" w:color="auto"/>
                          </w:divBdr>
                        </w:div>
                        <w:div w:id="241068100">
                          <w:marLeft w:val="0"/>
                          <w:marRight w:val="0"/>
                          <w:marTop w:val="0"/>
                          <w:marBottom w:val="0"/>
                          <w:divBdr>
                            <w:top w:val="none" w:sz="0" w:space="0" w:color="auto"/>
                            <w:left w:val="none" w:sz="0" w:space="0" w:color="auto"/>
                            <w:bottom w:val="none" w:sz="0" w:space="0" w:color="auto"/>
                            <w:right w:val="none" w:sz="0" w:space="0" w:color="auto"/>
                          </w:divBdr>
                        </w:div>
                        <w:div w:id="1079256789">
                          <w:marLeft w:val="0"/>
                          <w:marRight w:val="0"/>
                          <w:marTop w:val="0"/>
                          <w:marBottom w:val="0"/>
                          <w:divBdr>
                            <w:top w:val="none" w:sz="0" w:space="0" w:color="auto"/>
                            <w:left w:val="none" w:sz="0" w:space="0" w:color="auto"/>
                            <w:bottom w:val="none" w:sz="0" w:space="0" w:color="auto"/>
                            <w:right w:val="none" w:sz="0" w:space="0" w:color="auto"/>
                          </w:divBdr>
                          <w:divsChild>
                            <w:div w:id="359206838">
                              <w:marLeft w:val="0"/>
                              <w:marRight w:val="0"/>
                              <w:marTop w:val="0"/>
                              <w:marBottom w:val="0"/>
                              <w:divBdr>
                                <w:top w:val="none" w:sz="0" w:space="0" w:color="auto"/>
                                <w:left w:val="none" w:sz="0" w:space="0" w:color="auto"/>
                                <w:bottom w:val="none" w:sz="0" w:space="0" w:color="auto"/>
                                <w:right w:val="none" w:sz="0" w:space="0" w:color="auto"/>
                              </w:divBdr>
                            </w:div>
                          </w:divsChild>
                        </w:div>
                        <w:div w:id="985400176">
                          <w:marLeft w:val="0"/>
                          <w:marRight w:val="0"/>
                          <w:marTop w:val="0"/>
                          <w:marBottom w:val="0"/>
                          <w:divBdr>
                            <w:top w:val="none" w:sz="0" w:space="0" w:color="auto"/>
                            <w:left w:val="none" w:sz="0" w:space="0" w:color="auto"/>
                            <w:bottom w:val="none" w:sz="0" w:space="0" w:color="auto"/>
                            <w:right w:val="none" w:sz="0" w:space="0" w:color="auto"/>
                          </w:divBdr>
                          <w:divsChild>
                            <w:div w:id="1446460628">
                              <w:marLeft w:val="0"/>
                              <w:marRight w:val="0"/>
                              <w:marTop w:val="0"/>
                              <w:marBottom w:val="0"/>
                              <w:divBdr>
                                <w:top w:val="none" w:sz="0" w:space="0" w:color="auto"/>
                                <w:left w:val="none" w:sz="0" w:space="0" w:color="auto"/>
                                <w:bottom w:val="none" w:sz="0" w:space="0" w:color="auto"/>
                                <w:right w:val="none" w:sz="0" w:space="0" w:color="auto"/>
                              </w:divBdr>
                            </w:div>
                          </w:divsChild>
                        </w:div>
                        <w:div w:id="1806119741">
                          <w:marLeft w:val="0"/>
                          <w:marRight w:val="0"/>
                          <w:marTop w:val="0"/>
                          <w:marBottom w:val="0"/>
                          <w:divBdr>
                            <w:top w:val="none" w:sz="0" w:space="0" w:color="auto"/>
                            <w:left w:val="none" w:sz="0" w:space="0" w:color="auto"/>
                            <w:bottom w:val="none" w:sz="0" w:space="0" w:color="auto"/>
                            <w:right w:val="none" w:sz="0" w:space="0" w:color="auto"/>
                          </w:divBdr>
                        </w:div>
                        <w:div w:id="1103185495">
                          <w:marLeft w:val="0"/>
                          <w:marRight w:val="0"/>
                          <w:marTop w:val="0"/>
                          <w:marBottom w:val="0"/>
                          <w:divBdr>
                            <w:top w:val="none" w:sz="0" w:space="0" w:color="auto"/>
                            <w:left w:val="none" w:sz="0" w:space="0" w:color="auto"/>
                            <w:bottom w:val="none" w:sz="0" w:space="0" w:color="auto"/>
                            <w:right w:val="none" w:sz="0" w:space="0" w:color="auto"/>
                          </w:divBdr>
                        </w:div>
                        <w:div w:id="271717378">
                          <w:marLeft w:val="0"/>
                          <w:marRight w:val="0"/>
                          <w:marTop w:val="0"/>
                          <w:marBottom w:val="0"/>
                          <w:divBdr>
                            <w:top w:val="none" w:sz="0" w:space="0" w:color="auto"/>
                            <w:left w:val="none" w:sz="0" w:space="0" w:color="auto"/>
                            <w:bottom w:val="none" w:sz="0" w:space="0" w:color="auto"/>
                            <w:right w:val="none" w:sz="0" w:space="0" w:color="auto"/>
                          </w:divBdr>
                        </w:div>
                        <w:div w:id="684020241">
                          <w:marLeft w:val="0"/>
                          <w:marRight w:val="0"/>
                          <w:marTop w:val="0"/>
                          <w:marBottom w:val="0"/>
                          <w:divBdr>
                            <w:top w:val="none" w:sz="0" w:space="0" w:color="auto"/>
                            <w:left w:val="none" w:sz="0" w:space="0" w:color="auto"/>
                            <w:bottom w:val="none" w:sz="0" w:space="0" w:color="auto"/>
                            <w:right w:val="none" w:sz="0" w:space="0" w:color="auto"/>
                          </w:divBdr>
                          <w:divsChild>
                            <w:div w:id="293409407">
                              <w:marLeft w:val="0"/>
                              <w:marRight w:val="0"/>
                              <w:marTop w:val="0"/>
                              <w:marBottom w:val="0"/>
                              <w:divBdr>
                                <w:top w:val="none" w:sz="0" w:space="0" w:color="auto"/>
                                <w:left w:val="none" w:sz="0" w:space="0" w:color="auto"/>
                                <w:bottom w:val="none" w:sz="0" w:space="0" w:color="auto"/>
                                <w:right w:val="none" w:sz="0" w:space="0" w:color="auto"/>
                              </w:divBdr>
                            </w:div>
                          </w:divsChild>
                        </w:div>
                        <w:div w:id="515850928">
                          <w:marLeft w:val="0"/>
                          <w:marRight w:val="0"/>
                          <w:marTop w:val="0"/>
                          <w:marBottom w:val="0"/>
                          <w:divBdr>
                            <w:top w:val="none" w:sz="0" w:space="0" w:color="auto"/>
                            <w:left w:val="none" w:sz="0" w:space="0" w:color="auto"/>
                            <w:bottom w:val="none" w:sz="0" w:space="0" w:color="auto"/>
                            <w:right w:val="none" w:sz="0" w:space="0" w:color="auto"/>
                          </w:divBdr>
                          <w:divsChild>
                            <w:div w:id="137456358">
                              <w:marLeft w:val="0"/>
                              <w:marRight w:val="0"/>
                              <w:marTop w:val="0"/>
                              <w:marBottom w:val="0"/>
                              <w:divBdr>
                                <w:top w:val="none" w:sz="0" w:space="0" w:color="auto"/>
                                <w:left w:val="none" w:sz="0" w:space="0" w:color="auto"/>
                                <w:bottom w:val="none" w:sz="0" w:space="0" w:color="auto"/>
                                <w:right w:val="none" w:sz="0" w:space="0" w:color="auto"/>
                              </w:divBdr>
                            </w:div>
                          </w:divsChild>
                        </w:div>
                        <w:div w:id="1729959577">
                          <w:marLeft w:val="0"/>
                          <w:marRight w:val="0"/>
                          <w:marTop w:val="0"/>
                          <w:marBottom w:val="0"/>
                          <w:divBdr>
                            <w:top w:val="none" w:sz="0" w:space="0" w:color="auto"/>
                            <w:left w:val="none" w:sz="0" w:space="0" w:color="auto"/>
                            <w:bottom w:val="none" w:sz="0" w:space="0" w:color="auto"/>
                            <w:right w:val="none" w:sz="0" w:space="0" w:color="auto"/>
                          </w:divBdr>
                        </w:div>
                        <w:div w:id="1745954434">
                          <w:marLeft w:val="0"/>
                          <w:marRight w:val="0"/>
                          <w:marTop w:val="0"/>
                          <w:marBottom w:val="0"/>
                          <w:divBdr>
                            <w:top w:val="none" w:sz="0" w:space="0" w:color="auto"/>
                            <w:left w:val="none" w:sz="0" w:space="0" w:color="auto"/>
                            <w:bottom w:val="none" w:sz="0" w:space="0" w:color="auto"/>
                            <w:right w:val="none" w:sz="0" w:space="0" w:color="auto"/>
                          </w:divBdr>
                        </w:div>
                        <w:div w:id="1787890015">
                          <w:marLeft w:val="0"/>
                          <w:marRight w:val="0"/>
                          <w:marTop w:val="0"/>
                          <w:marBottom w:val="0"/>
                          <w:divBdr>
                            <w:top w:val="none" w:sz="0" w:space="0" w:color="auto"/>
                            <w:left w:val="none" w:sz="0" w:space="0" w:color="auto"/>
                            <w:bottom w:val="none" w:sz="0" w:space="0" w:color="auto"/>
                            <w:right w:val="none" w:sz="0" w:space="0" w:color="auto"/>
                          </w:divBdr>
                        </w:div>
                        <w:div w:id="1558469391">
                          <w:marLeft w:val="0"/>
                          <w:marRight w:val="0"/>
                          <w:marTop w:val="0"/>
                          <w:marBottom w:val="0"/>
                          <w:divBdr>
                            <w:top w:val="none" w:sz="0" w:space="0" w:color="auto"/>
                            <w:left w:val="none" w:sz="0" w:space="0" w:color="auto"/>
                            <w:bottom w:val="none" w:sz="0" w:space="0" w:color="auto"/>
                            <w:right w:val="none" w:sz="0" w:space="0" w:color="auto"/>
                          </w:divBdr>
                          <w:divsChild>
                            <w:div w:id="94256815">
                              <w:marLeft w:val="0"/>
                              <w:marRight w:val="0"/>
                              <w:marTop w:val="0"/>
                              <w:marBottom w:val="0"/>
                              <w:divBdr>
                                <w:top w:val="none" w:sz="0" w:space="0" w:color="auto"/>
                                <w:left w:val="none" w:sz="0" w:space="0" w:color="auto"/>
                                <w:bottom w:val="none" w:sz="0" w:space="0" w:color="auto"/>
                                <w:right w:val="none" w:sz="0" w:space="0" w:color="auto"/>
                              </w:divBdr>
                            </w:div>
                          </w:divsChild>
                        </w:div>
                        <w:div w:id="803083514">
                          <w:marLeft w:val="0"/>
                          <w:marRight w:val="0"/>
                          <w:marTop w:val="0"/>
                          <w:marBottom w:val="0"/>
                          <w:divBdr>
                            <w:top w:val="none" w:sz="0" w:space="0" w:color="auto"/>
                            <w:left w:val="none" w:sz="0" w:space="0" w:color="auto"/>
                            <w:bottom w:val="none" w:sz="0" w:space="0" w:color="auto"/>
                            <w:right w:val="none" w:sz="0" w:space="0" w:color="auto"/>
                          </w:divBdr>
                          <w:divsChild>
                            <w:div w:id="1807164103">
                              <w:marLeft w:val="0"/>
                              <w:marRight w:val="0"/>
                              <w:marTop w:val="0"/>
                              <w:marBottom w:val="0"/>
                              <w:divBdr>
                                <w:top w:val="none" w:sz="0" w:space="0" w:color="auto"/>
                                <w:left w:val="none" w:sz="0" w:space="0" w:color="auto"/>
                                <w:bottom w:val="none" w:sz="0" w:space="0" w:color="auto"/>
                                <w:right w:val="none" w:sz="0" w:space="0" w:color="auto"/>
                              </w:divBdr>
                            </w:div>
                          </w:divsChild>
                        </w:div>
                        <w:div w:id="1474446739">
                          <w:marLeft w:val="0"/>
                          <w:marRight w:val="0"/>
                          <w:marTop w:val="0"/>
                          <w:marBottom w:val="0"/>
                          <w:divBdr>
                            <w:top w:val="none" w:sz="0" w:space="0" w:color="auto"/>
                            <w:left w:val="none" w:sz="0" w:space="0" w:color="auto"/>
                            <w:bottom w:val="none" w:sz="0" w:space="0" w:color="auto"/>
                            <w:right w:val="none" w:sz="0" w:space="0" w:color="auto"/>
                          </w:divBdr>
                        </w:div>
                        <w:div w:id="864362836">
                          <w:marLeft w:val="0"/>
                          <w:marRight w:val="0"/>
                          <w:marTop w:val="0"/>
                          <w:marBottom w:val="0"/>
                          <w:divBdr>
                            <w:top w:val="none" w:sz="0" w:space="0" w:color="auto"/>
                            <w:left w:val="none" w:sz="0" w:space="0" w:color="auto"/>
                            <w:bottom w:val="none" w:sz="0" w:space="0" w:color="auto"/>
                            <w:right w:val="none" w:sz="0" w:space="0" w:color="auto"/>
                          </w:divBdr>
                        </w:div>
                        <w:div w:id="625428523">
                          <w:marLeft w:val="0"/>
                          <w:marRight w:val="0"/>
                          <w:marTop w:val="0"/>
                          <w:marBottom w:val="0"/>
                          <w:divBdr>
                            <w:top w:val="none" w:sz="0" w:space="0" w:color="auto"/>
                            <w:left w:val="none" w:sz="0" w:space="0" w:color="auto"/>
                            <w:bottom w:val="none" w:sz="0" w:space="0" w:color="auto"/>
                            <w:right w:val="none" w:sz="0" w:space="0" w:color="auto"/>
                          </w:divBdr>
                        </w:div>
                        <w:div w:id="2105806683">
                          <w:marLeft w:val="0"/>
                          <w:marRight w:val="0"/>
                          <w:marTop w:val="0"/>
                          <w:marBottom w:val="0"/>
                          <w:divBdr>
                            <w:top w:val="none" w:sz="0" w:space="0" w:color="auto"/>
                            <w:left w:val="none" w:sz="0" w:space="0" w:color="auto"/>
                            <w:bottom w:val="none" w:sz="0" w:space="0" w:color="auto"/>
                            <w:right w:val="none" w:sz="0" w:space="0" w:color="auto"/>
                          </w:divBdr>
                          <w:divsChild>
                            <w:div w:id="842085112">
                              <w:marLeft w:val="0"/>
                              <w:marRight w:val="0"/>
                              <w:marTop w:val="0"/>
                              <w:marBottom w:val="0"/>
                              <w:divBdr>
                                <w:top w:val="none" w:sz="0" w:space="0" w:color="auto"/>
                                <w:left w:val="none" w:sz="0" w:space="0" w:color="auto"/>
                                <w:bottom w:val="none" w:sz="0" w:space="0" w:color="auto"/>
                                <w:right w:val="none" w:sz="0" w:space="0" w:color="auto"/>
                              </w:divBdr>
                            </w:div>
                          </w:divsChild>
                        </w:div>
                        <w:div w:id="355814672">
                          <w:marLeft w:val="0"/>
                          <w:marRight w:val="0"/>
                          <w:marTop w:val="0"/>
                          <w:marBottom w:val="0"/>
                          <w:divBdr>
                            <w:top w:val="none" w:sz="0" w:space="0" w:color="auto"/>
                            <w:left w:val="none" w:sz="0" w:space="0" w:color="auto"/>
                            <w:bottom w:val="none" w:sz="0" w:space="0" w:color="auto"/>
                            <w:right w:val="none" w:sz="0" w:space="0" w:color="auto"/>
                          </w:divBdr>
                          <w:divsChild>
                            <w:div w:id="274290801">
                              <w:marLeft w:val="0"/>
                              <w:marRight w:val="0"/>
                              <w:marTop w:val="0"/>
                              <w:marBottom w:val="0"/>
                              <w:divBdr>
                                <w:top w:val="none" w:sz="0" w:space="0" w:color="auto"/>
                                <w:left w:val="none" w:sz="0" w:space="0" w:color="auto"/>
                                <w:bottom w:val="none" w:sz="0" w:space="0" w:color="auto"/>
                                <w:right w:val="none" w:sz="0" w:space="0" w:color="auto"/>
                              </w:divBdr>
                            </w:div>
                          </w:divsChild>
                        </w:div>
                        <w:div w:id="2102989697">
                          <w:marLeft w:val="0"/>
                          <w:marRight w:val="0"/>
                          <w:marTop w:val="0"/>
                          <w:marBottom w:val="0"/>
                          <w:divBdr>
                            <w:top w:val="none" w:sz="0" w:space="0" w:color="auto"/>
                            <w:left w:val="none" w:sz="0" w:space="0" w:color="auto"/>
                            <w:bottom w:val="none" w:sz="0" w:space="0" w:color="auto"/>
                            <w:right w:val="none" w:sz="0" w:space="0" w:color="auto"/>
                          </w:divBdr>
                        </w:div>
                        <w:div w:id="1429236312">
                          <w:marLeft w:val="0"/>
                          <w:marRight w:val="0"/>
                          <w:marTop w:val="0"/>
                          <w:marBottom w:val="0"/>
                          <w:divBdr>
                            <w:top w:val="none" w:sz="0" w:space="0" w:color="auto"/>
                            <w:left w:val="none" w:sz="0" w:space="0" w:color="auto"/>
                            <w:bottom w:val="none" w:sz="0" w:space="0" w:color="auto"/>
                            <w:right w:val="none" w:sz="0" w:space="0" w:color="auto"/>
                          </w:divBdr>
                        </w:div>
                        <w:div w:id="1784305803">
                          <w:marLeft w:val="0"/>
                          <w:marRight w:val="0"/>
                          <w:marTop w:val="0"/>
                          <w:marBottom w:val="0"/>
                          <w:divBdr>
                            <w:top w:val="none" w:sz="0" w:space="0" w:color="auto"/>
                            <w:left w:val="none" w:sz="0" w:space="0" w:color="auto"/>
                            <w:bottom w:val="none" w:sz="0" w:space="0" w:color="auto"/>
                            <w:right w:val="none" w:sz="0" w:space="0" w:color="auto"/>
                          </w:divBdr>
                        </w:div>
                        <w:div w:id="1941063081">
                          <w:marLeft w:val="0"/>
                          <w:marRight w:val="0"/>
                          <w:marTop w:val="0"/>
                          <w:marBottom w:val="0"/>
                          <w:divBdr>
                            <w:top w:val="none" w:sz="0" w:space="0" w:color="auto"/>
                            <w:left w:val="none" w:sz="0" w:space="0" w:color="auto"/>
                            <w:bottom w:val="none" w:sz="0" w:space="0" w:color="auto"/>
                            <w:right w:val="none" w:sz="0" w:space="0" w:color="auto"/>
                          </w:divBdr>
                          <w:divsChild>
                            <w:div w:id="1762071149">
                              <w:marLeft w:val="0"/>
                              <w:marRight w:val="0"/>
                              <w:marTop w:val="0"/>
                              <w:marBottom w:val="0"/>
                              <w:divBdr>
                                <w:top w:val="none" w:sz="0" w:space="0" w:color="auto"/>
                                <w:left w:val="none" w:sz="0" w:space="0" w:color="auto"/>
                                <w:bottom w:val="none" w:sz="0" w:space="0" w:color="auto"/>
                                <w:right w:val="none" w:sz="0" w:space="0" w:color="auto"/>
                              </w:divBdr>
                            </w:div>
                          </w:divsChild>
                        </w:div>
                        <w:div w:id="1201941608">
                          <w:marLeft w:val="0"/>
                          <w:marRight w:val="0"/>
                          <w:marTop w:val="0"/>
                          <w:marBottom w:val="0"/>
                          <w:divBdr>
                            <w:top w:val="none" w:sz="0" w:space="0" w:color="auto"/>
                            <w:left w:val="none" w:sz="0" w:space="0" w:color="auto"/>
                            <w:bottom w:val="none" w:sz="0" w:space="0" w:color="auto"/>
                            <w:right w:val="none" w:sz="0" w:space="0" w:color="auto"/>
                          </w:divBdr>
                          <w:divsChild>
                            <w:div w:id="1920941055">
                              <w:marLeft w:val="0"/>
                              <w:marRight w:val="0"/>
                              <w:marTop w:val="0"/>
                              <w:marBottom w:val="0"/>
                              <w:divBdr>
                                <w:top w:val="none" w:sz="0" w:space="0" w:color="auto"/>
                                <w:left w:val="none" w:sz="0" w:space="0" w:color="auto"/>
                                <w:bottom w:val="none" w:sz="0" w:space="0" w:color="auto"/>
                                <w:right w:val="none" w:sz="0" w:space="0" w:color="auto"/>
                              </w:divBdr>
                            </w:div>
                          </w:divsChild>
                        </w:div>
                        <w:div w:id="466893359">
                          <w:marLeft w:val="0"/>
                          <w:marRight w:val="0"/>
                          <w:marTop w:val="0"/>
                          <w:marBottom w:val="0"/>
                          <w:divBdr>
                            <w:top w:val="none" w:sz="0" w:space="0" w:color="auto"/>
                            <w:left w:val="none" w:sz="0" w:space="0" w:color="auto"/>
                            <w:bottom w:val="none" w:sz="0" w:space="0" w:color="auto"/>
                            <w:right w:val="none" w:sz="0" w:space="0" w:color="auto"/>
                          </w:divBdr>
                        </w:div>
                        <w:div w:id="697242329">
                          <w:marLeft w:val="0"/>
                          <w:marRight w:val="0"/>
                          <w:marTop w:val="0"/>
                          <w:marBottom w:val="0"/>
                          <w:divBdr>
                            <w:top w:val="none" w:sz="0" w:space="0" w:color="auto"/>
                            <w:left w:val="none" w:sz="0" w:space="0" w:color="auto"/>
                            <w:bottom w:val="none" w:sz="0" w:space="0" w:color="auto"/>
                            <w:right w:val="none" w:sz="0" w:space="0" w:color="auto"/>
                          </w:divBdr>
                        </w:div>
                        <w:div w:id="182475435">
                          <w:marLeft w:val="0"/>
                          <w:marRight w:val="0"/>
                          <w:marTop w:val="0"/>
                          <w:marBottom w:val="0"/>
                          <w:divBdr>
                            <w:top w:val="none" w:sz="0" w:space="0" w:color="auto"/>
                            <w:left w:val="none" w:sz="0" w:space="0" w:color="auto"/>
                            <w:bottom w:val="none" w:sz="0" w:space="0" w:color="auto"/>
                            <w:right w:val="none" w:sz="0" w:space="0" w:color="auto"/>
                          </w:divBdr>
                        </w:div>
                        <w:div w:id="543559809">
                          <w:marLeft w:val="0"/>
                          <w:marRight w:val="0"/>
                          <w:marTop w:val="0"/>
                          <w:marBottom w:val="0"/>
                          <w:divBdr>
                            <w:top w:val="none" w:sz="0" w:space="0" w:color="auto"/>
                            <w:left w:val="none" w:sz="0" w:space="0" w:color="auto"/>
                            <w:bottom w:val="none" w:sz="0" w:space="0" w:color="auto"/>
                            <w:right w:val="none" w:sz="0" w:space="0" w:color="auto"/>
                          </w:divBdr>
                          <w:divsChild>
                            <w:div w:id="1678996279">
                              <w:marLeft w:val="0"/>
                              <w:marRight w:val="0"/>
                              <w:marTop w:val="0"/>
                              <w:marBottom w:val="0"/>
                              <w:divBdr>
                                <w:top w:val="none" w:sz="0" w:space="0" w:color="auto"/>
                                <w:left w:val="none" w:sz="0" w:space="0" w:color="auto"/>
                                <w:bottom w:val="none" w:sz="0" w:space="0" w:color="auto"/>
                                <w:right w:val="none" w:sz="0" w:space="0" w:color="auto"/>
                              </w:divBdr>
                            </w:div>
                          </w:divsChild>
                        </w:div>
                        <w:div w:id="1871138087">
                          <w:marLeft w:val="0"/>
                          <w:marRight w:val="0"/>
                          <w:marTop w:val="0"/>
                          <w:marBottom w:val="0"/>
                          <w:divBdr>
                            <w:top w:val="none" w:sz="0" w:space="0" w:color="auto"/>
                            <w:left w:val="none" w:sz="0" w:space="0" w:color="auto"/>
                            <w:bottom w:val="none" w:sz="0" w:space="0" w:color="auto"/>
                            <w:right w:val="none" w:sz="0" w:space="0" w:color="auto"/>
                          </w:divBdr>
                          <w:divsChild>
                            <w:div w:id="1112015755">
                              <w:marLeft w:val="0"/>
                              <w:marRight w:val="0"/>
                              <w:marTop w:val="0"/>
                              <w:marBottom w:val="0"/>
                              <w:divBdr>
                                <w:top w:val="none" w:sz="0" w:space="0" w:color="auto"/>
                                <w:left w:val="none" w:sz="0" w:space="0" w:color="auto"/>
                                <w:bottom w:val="none" w:sz="0" w:space="0" w:color="auto"/>
                                <w:right w:val="none" w:sz="0" w:space="0" w:color="auto"/>
                              </w:divBdr>
                            </w:div>
                          </w:divsChild>
                        </w:div>
                        <w:div w:id="2076779164">
                          <w:marLeft w:val="0"/>
                          <w:marRight w:val="0"/>
                          <w:marTop w:val="0"/>
                          <w:marBottom w:val="0"/>
                          <w:divBdr>
                            <w:top w:val="none" w:sz="0" w:space="0" w:color="auto"/>
                            <w:left w:val="none" w:sz="0" w:space="0" w:color="auto"/>
                            <w:bottom w:val="none" w:sz="0" w:space="0" w:color="auto"/>
                            <w:right w:val="none" w:sz="0" w:space="0" w:color="auto"/>
                          </w:divBdr>
                        </w:div>
                        <w:div w:id="1234075541">
                          <w:marLeft w:val="0"/>
                          <w:marRight w:val="0"/>
                          <w:marTop w:val="0"/>
                          <w:marBottom w:val="0"/>
                          <w:divBdr>
                            <w:top w:val="none" w:sz="0" w:space="0" w:color="auto"/>
                            <w:left w:val="none" w:sz="0" w:space="0" w:color="auto"/>
                            <w:bottom w:val="none" w:sz="0" w:space="0" w:color="auto"/>
                            <w:right w:val="none" w:sz="0" w:space="0" w:color="auto"/>
                          </w:divBdr>
                        </w:div>
                        <w:div w:id="633827765">
                          <w:marLeft w:val="0"/>
                          <w:marRight w:val="0"/>
                          <w:marTop w:val="0"/>
                          <w:marBottom w:val="0"/>
                          <w:divBdr>
                            <w:top w:val="none" w:sz="0" w:space="0" w:color="auto"/>
                            <w:left w:val="none" w:sz="0" w:space="0" w:color="auto"/>
                            <w:bottom w:val="none" w:sz="0" w:space="0" w:color="auto"/>
                            <w:right w:val="none" w:sz="0" w:space="0" w:color="auto"/>
                          </w:divBdr>
                        </w:div>
                        <w:div w:id="526870046">
                          <w:marLeft w:val="0"/>
                          <w:marRight w:val="0"/>
                          <w:marTop w:val="0"/>
                          <w:marBottom w:val="0"/>
                          <w:divBdr>
                            <w:top w:val="none" w:sz="0" w:space="0" w:color="auto"/>
                            <w:left w:val="none" w:sz="0" w:space="0" w:color="auto"/>
                            <w:bottom w:val="none" w:sz="0" w:space="0" w:color="auto"/>
                            <w:right w:val="none" w:sz="0" w:space="0" w:color="auto"/>
                          </w:divBdr>
                          <w:divsChild>
                            <w:div w:id="1638028855">
                              <w:marLeft w:val="0"/>
                              <w:marRight w:val="0"/>
                              <w:marTop w:val="0"/>
                              <w:marBottom w:val="0"/>
                              <w:divBdr>
                                <w:top w:val="none" w:sz="0" w:space="0" w:color="auto"/>
                                <w:left w:val="none" w:sz="0" w:space="0" w:color="auto"/>
                                <w:bottom w:val="none" w:sz="0" w:space="0" w:color="auto"/>
                                <w:right w:val="none" w:sz="0" w:space="0" w:color="auto"/>
                              </w:divBdr>
                            </w:div>
                          </w:divsChild>
                        </w:div>
                        <w:div w:id="5549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hyperlink" Target="https://kknews.cc/archive/20180519/" TargetMode="External"/><Relationship Id="rId21" Type="http://schemas.openxmlformats.org/officeDocument/2006/relationships/hyperlink" Target="https://kknews.cc/culture/" TargetMode="External"/><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1009</Words>
  <Characters>5752</Characters>
  <Application>Microsoft Macintosh Word</Application>
  <DocSecurity>0</DocSecurity>
  <Lines>47</Lines>
  <Paragraphs>13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華裔建築大師貝聿銘逝世，曾設計羅浮宮金字塔</vt:lpstr>
      <vt:lpstr>為中國而設計｜蘇州博物館——貝聿銘的一部「自傳」</vt:lpstr>
      <vt:lpstr>1</vt:lpstr>
      <vt:lpstr>蘇州博物館</vt:lpstr>
      <vt:lpstr>2</vt:lpstr>
      <vt:lpstr>蘇州博物館設計風格</vt:lpstr>
      <vt:lpstr>3</vt:lpstr>
      <vt:lpstr>貝聿銘與蘇州博物館</vt:lpstr>
    </vt:vector>
  </TitlesOfParts>
  <LinksUpToDate>false</LinksUpToDate>
  <CharactersWithSpaces>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2020-03-06T20:42:00Z</dcterms:created>
  <dcterms:modified xsi:type="dcterms:W3CDTF">2020-03-06T20:52:00Z</dcterms:modified>
</cp:coreProperties>
</file>